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0" w:rsidRDefault="00BF3054" w:rsidP="00621640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A1A1A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398000" cy="6834909"/>
            <wp:effectExtent l="19050" t="0" r="0" b="0"/>
            <wp:docPr id="1" name="Рисунок 1" descr="C:\Users\User\Pictures\2023-10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2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0" cy="683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640" w:rsidRPr="0062164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Паспорт Программы.</w:t>
      </w:r>
    </w:p>
    <w:tbl>
      <w:tblPr>
        <w:tblStyle w:val="a3"/>
        <w:tblW w:w="15026" w:type="dxa"/>
        <w:tblInd w:w="-459" w:type="dxa"/>
        <w:tblLook w:val="04A0"/>
      </w:tblPr>
      <w:tblGrid>
        <w:gridCol w:w="3119"/>
        <w:gridCol w:w="11907"/>
      </w:tblGrid>
      <w:tr w:rsidR="00621640" w:rsidTr="0076045C">
        <w:tc>
          <w:tcPr>
            <w:tcW w:w="3119" w:type="dxa"/>
          </w:tcPr>
          <w:p w:rsidR="00621640" w:rsidRDefault="00621640" w:rsidP="00BC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C23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11907" w:type="dxa"/>
          </w:tcPr>
          <w:p w:rsidR="00621640" w:rsidRPr="00886615" w:rsidRDefault="00886615" w:rsidP="008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15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суицидального поведения среди несовершеннолетних «Выбираем жизнь»</w:t>
            </w:r>
          </w:p>
        </w:tc>
      </w:tr>
      <w:tr w:rsidR="00621640" w:rsidTr="0076045C">
        <w:tc>
          <w:tcPr>
            <w:tcW w:w="3119" w:type="dxa"/>
          </w:tcPr>
          <w:p w:rsidR="00621640" w:rsidRDefault="00886615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1907" w:type="dxa"/>
          </w:tcPr>
          <w:p w:rsidR="00886615" w:rsidRPr="00886615" w:rsidRDefault="00886615" w:rsidP="00886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86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благоприятного социально-психологического</w:t>
            </w:r>
          </w:p>
          <w:p w:rsidR="00886615" w:rsidRPr="00886615" w:rsidRDefault="00886615" w:rsidP="00886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86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климата, способствующего укреплению психического и</w:t>
            </w:r>
          </w:p>
          <w:p w:rsidR="00621640" w:rsidRDefault="00886615" w:rsidP="0088661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психологического здоровья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1640" w:rsidTr="0076045C">
        <w:tc>
          <w:tcPr>
            <w:tcW w:w="3119" w:type="dxa"/>
          </w:tcPr>
          <w:p w:rsidR="00621640" w:rsidRDefault="00BC2366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1907" w:type="dxa"/>
          </w:tcPr>
          <w:p w:rsidR="00BC2366" w:rsidRPr="00BC2366" w:rsidRDefault="00BC2366" w:rsidP="00BC2366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детей, нуждающихся в помощи и защите и</w:t>
            </w:r>
          </w:p>
          <w:p w:rsidR="00BC2366" w:rsidRPr="00BC2366" w:rsidRDefault="00BC2366" w:rsidP="00BC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оказание экстренной первой помощи.</w:t>
            </w:r>
          </w:p>
          <w:p w:rsidR="00BC2366" w:rsidRPr="00BC2366" w:rsidRDefault="00BC2366" w:rsidP="00BC2366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Снятие психоэмоционального напряжения у подростков</w:t>
            </w:r>
          </w:p>
          <w:p w:rsidR="00BC2366" w:rsidRPr="00BC2366" w:rsidRDefault="00BC2366" w:rsidP="00BC2366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позитивного образа Я, уникальности и</w:t>
            </w:r>
          </w:p>
          <w:p w:rsidR="00BC2366" w:rsidRPr="00BC2366" w:rsidRDefault="00BC2366" w:rsidP="00BC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неповторимости своей личности и личностей других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людей.</w:t>
            </w:r>
          </w:p>
          <w:p w:rsidR="00BC2366" w:rsidRPr="00BC2366" w:rsidRDefault="00BC2366" w:rsidP="00BC236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ценностных отношений внутри школьного</w:t>
            </w:r>
          </w:p>
          <w:p w:rsidR="00BC2366" w:rsidRPr="00BC2366" w:rsidRDefault="00BC2366" w:rsidP="00BC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коллектива</w:t>
            </w:r>
          </w:p>
          <w:p w:rsidR="00BC2366" w:rsidRPr="00BC2366" w:rsidRDefault="00BC2366" w:rsidP="00BC236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Просвещение родителей по вопросам детского развития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детско-родительских отношений</w:t>
            </w:r>
          </w:p>
          <w:p w:rsidR="00BC2366" w:rsidRPr="00BC2366" w:rsidRDefault="00BC2366" w:rsidP="00BC236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Просвещение педагогов по вопросам детского развития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решения конфликтных ситуаций в коллективе.</w:t>
            </w:r>
          </w:p>
          <w:p w:rsidR="00621640" w:rsidRDefault="00621640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640" w:rsidTr="0076045C">
        <w:tc>
          <w:tcPr>
            <w:tcW w:w="3119" w:type="dxa"/>
          </w:tcPr>
          <w:p w:rsidR="00621640" w:rsidRDefault="00BC2366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907" w:type="dxa"/>
          </w:tcPr>
          <w:p w:rsidR="00621640" w:rsidRPr="00BC2366" w:rsidRDefault="00BC2366" w:rsidP="00BC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66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621640" w:rsidTr="0076045C">
        <w:tc>
          <w:tcPr>
            <w:tcW w:w="3119" w:type="dxa"/>
          </w:tcPr>
          <w:p w:rsidR="00621640" w:rsidRDefault="00BC2366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участники Программы</w:t>
            </w:r>
          </w:p>
        </w:tc>
        <w:tc>
          <w:tcPr>
            <w:tcW w:w="11907" w:type="dxa"/>
          </w:tcPr>
          <w:p w:rsidR="00BC2366" w:rsidRPr="00BC2366" w:rsidRDefault="00BC2366" w:rsidP="00BC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Педагогический коллектив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 организации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BC2366" w:rsidRPr="00BC2366" w:rsidRDefault="00BC2366" w:rsidP="00BC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Обучающиеся 1-11 классов.</w:t>
            </w:r>
          </w:p>
          <w:p w:rsidR="00621640" w:rsidRDefault="00BC2366" w:rsidP="008C6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BC23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Родители (законные представители) обучающихся</w:t>
            </w:r>
          </w:p>
          <w:p w:rsidR="008C6A7E" w:rsidRPr="00BC2366" w:rsidRDefault="008C6A7E" w:rsidP="008C6A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 Ведомства системы профилактики</w:t>
            </w:r>
          </w:p>
        </w:tc>
      </w:tr>
      <w:tr w:rsidR="00621640" w:rsidTr="0076045C">
        <w:tc>
          <w:tcPr>
            <w:tcW w:w="3119" w:type="dxa"/>
          </w:tcPr>
          <w:p w:rsidR="00621640" w:rsidRDefault="008C6A7E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11907" w:type="dxa"/>
          </w:tcPr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Конвенция о правах ребенка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24 июня 1999 г. N 120-ФЗ "Об основах системы профилактики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безнадзорности и правонарушений несовершеннолетних".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29 декабря 2010 г. N 436-ФЗ "О защите детей от информации,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причиняющей вред их здоровью и развитию".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29 декабря 2012 г. N 273-ФЗ "Об образовании в Российской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Федерации".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 Президента Российской Федерации от 29.05.2017 г. № 240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 объявлении в Российской Федерации Десятилетия детства».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Письмо Министерства образования и науки РФ от 27 февраля 2012 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N 06-356 "О мерах по профилактике суицидального поведения обучающихся".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Письмо Минобразования России «О мерах по профилактике суицида среди детей и</w:t>
            </w:r>
            <w:r w:rsid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подростков» от 26.01.2000 №22-06-86.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Минобразования России от 28 декабря 2010 г. N 2106 «Об утверждении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федеральных требований к образовательным учреждениям в части охраны здоровья</w:t>
            </w:r>
            <w:r w:rsid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обучающихся, воспитанников».</w:t>
            </w:r>
          </w:p>
          <w:p w:rsidR="008C6A7E" w:rsidRPr="008C6A7E" w:rsidRDefault="008C6A7E" w:rsidP="008C6A7E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 по проведению в образовательных организациях субъектов Российской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 мероприятий для родителей (законных представителей) по формированию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культуры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профилактики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суицидального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оведения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несовершеннолетних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освещением вопросов, касающихся психологических особенностей развития детей и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подростков, факторов поведения, необходимости своевременного обращения к</w:t>
            </w:r>
            <w:r w:rsidR="00935DC9"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психологам и психиатрам в случаях неадекватного или резко изменившегося</w:t>
            </w:r>
            <w:r w:rsid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A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поведения несовершеннолетнего (письмо МП РФ от 30.10.2020 № 07-6586.</w:t>
            </w:r>
          </w:p>
          <w:p w:rsidR="00621640" w:rsidRDefault="00621640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640" w:rsidTr="0076045C">
        <w:tc>
          <w:tcPr>
            <w:tcW w:w="3119" w:type="dxa"/>
          </w:tcPr>
          <w:p w:rsidR="00621640" w:rsidRDefault="00935DC9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Кадровое обеспечение Программы</w:t>
            </w:r>
          </w:p>
        </w:tc>
        <w:tc>
          <w:tcPr>
            <w:tcW w:w="11907" w:type="dxa"/>
          </w:tcPr>
          <w:p w:rsidR="00935DC9" w:rsidRPr="00935DC9" w:rsidRDefault="00935DC9" w:rsidP="00935DC9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 МОУ «Тоншаловская школа»</w:t>
            </w:r>
          </w:p>
          <w:p w:rsidR="00935DC9" w:rsidRPr="00935DC9" w:rsidRDefault="00935DC9" w:rsidP="00935DC9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директора по УВР;</w:t>
            </w:r>
          </w:p>
          <w:p w:rsidR="00935DC9" w:rsidRPr="00935DC9" w:rsidRDefault="00935DC9" w:rsidP="00935DC9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педагоги;</w:t>
            </w:r>
          </w:p>
          <w:p w:rsidR="00935DC9" w:rsidRDefault="00935DC9" w:rsidP="00935DC9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педагог-психолог;</w:t>
            </w:r>
          </w:p>
          <w:p w:rsidR="00935DC9" w:rsidRPr="00935DC9" w:rsidRDefault="00935DC9" w:rsidP="00935DC9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социальный педагог:</w:t>
            </w:r>
          </w:p>
          <w:p w:rsidR="00935DC9" w:rsidRPr="00935DC9" w:rsidRDefault="00935DC9" w:rsidP="00935DC9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родители (законные представители);</w:t>
            </w:r>
          </w:p>
          <w:p w:rsidR="00621640" w:rsidRPr="00935DC9" w:rsidRDefault="00621640" w:rsidP="00935D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640" w:rsidTr="0076045C">
        <w:tc>
          <w:tcPr>
            <w:tcW w:w="3119" w:type="dxa"/>
          </w:tcPr>
          <w:p w:rsidR="00621640" w:rsidRDefault="00935DC9" w:rsidP="0062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11907" w:type="dxa"/>
          </w:tcPr>
          <w:p w:rsidR="00935DC9" w:rsidRPr="00290D52" w:rsidRDefault="00290D52" w:rsidP="00290D5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0D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психологической защиты детей;</w:t>
            </w:r>
          </w:p>
          <w:p w:rsidR="00290D52" w:rsidRPr="00290D52" w:rsidRDefault="00290D52" w:rsidP="00290D5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0D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снижение количества детей с девиантным</w:t>
            </w:r>
          </w:p>
          <w:p w:rsidR="00290D52" w:rsidRPr="00935DC9" w:rsidRDefault="00290D52" w:rsidP="00290D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5D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поведением</w:t>
            </w:r>
            <w:r w:rsidRPr="00290D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избежание суицидальных попыток;</w:t>
            </w:r>
          </w:p>
          <w:p w:rsidR="00290D52" w:rsidRPr="00290D52" w:rsidRDefault="00290D52" w:rsidP="00290D5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0D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оптимизация взаимоотношений в детской и детско-родительской среде</w:t>
            </w:r>
          </w:p>
          <w:p w:rsidR="00621640" w:rsidRDefault="00621640" w:rsidP="00290D5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640" w:rsidRDefault="00621640" w:rsidP="00621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52" w:rsidRDefault="00290D52" w:rsidP="00621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52" w:rsidRDefault="00290D52" w:rsidP="00621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52" w:rsidRDefault="00290D52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045C" w:rsidRDefault="0076045C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045C" w:rsidRDefault="0076045C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045C" w:rsidRDefault="0076045C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045C" w:rsidRDefault="0076045C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6045C" w:rsidRDefault="0076045C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90D52" w:rsidRDefault="00290D52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90D5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2.Актуальность проблемы</w:t>
      </w:r>
    </w:p>
    <w:p w:rsidR="00290D52" w:rsidRPr="00290D52" w:rsidRDefault="00290D52" w:rsidP="00290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90D52" w:rsidRPr="00290D52" w:rsidRDefault="00290D52" w:rsidP="002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Семье и отдельной личности в период жизненных кризисов свойственно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искажение субъективного образа мира, т.е., представлений и отношения к себе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 миру в целом. Суицидальные мысли и фантазии в этот момент очень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распространены. По данным отчёта Детского фонда ООН за последние годы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значительно увеличилось число суицидальных попыток и завершенных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самоубийств среди молодежи и даже детей. Уровень самоубийств среди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российских подростков в настоящее время является одним из самых высоких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мире. Самоубийство подростков занимает третье место среди ведущих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 смертельных потенциальной потери жизни. Анализ данных показывает, что основными причинами суицидального ребенка со стороны родителей. Серьезную обеспокоенность сегодня вызывает снижение возрастной границы среди детей, совершающих самоубийство. Суицидальные действия у детей часто бывают импульсивными, ситуативными не планируются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подросткам в трудной жизненной ситуации, помогли бы избежать трагедий.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этой связи необходимо проведение работы педагогического коллектива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профилактике суицидального поведения учащихся школы.</w:t>
      </w:r>
    </w:p>
    <w:p w:rsidR="00290D52" w:rsidRDefault="00290D52" w:rsidP="002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направлением профилактики суицидального поведения среди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щихся является просвещение педагогов, родителей и самих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</w:t>
      </w:r>
      <w:r w:rsidR="00D60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учреждений образования, в результате которого необходимо нацеливать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взрослых на внимательное и чуткое отношение к детям и молодежи,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щихся - на формирование активной жизненной позиции и определение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истинных ценностных ориентаций в жизни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90D52" w:rsidRPr="00290D52" w:rsidRDefault="00290D52" w:rsidP="002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Наибольший эффект программа может иметь, если будет реализована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специалистами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90D52" w:rsidRDefault="00290D52" w:rsidP="00290D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90D52" w:rsidRPr="00290D52" w:rsidRDefault="00290D52" w:rsidP="0029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290D5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Терминологический словарь:</w:t>
      </w:r>
    </w:p>
    <w:p w:rsidR="00A6033D" w:rsidRDefault="00290D52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D5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Адаптация социальная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постоянный процесс активного,приспособления к условиям среды социальной, а также результат этого процесса.Социальная адаптация идет непрерывно.</w:t>
      </w:r>
    </w:p>
    <w:p w:rsidR="00290D52" w:rsidRPr="00290D52" w:rsidRDefault="00290D52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D5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Антисуицидальный потенциал личности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комплекс личностных установок,</w:t>
      </w:r>
      <w:r w:rsid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ценностей, характерологических особенностей, препятствующих</w:t>
      </w:r>
      <w:r w:rsid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0D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формированию суицидального поведения или реализации суицидальных действий.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Покушение на самоубийство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однородная деятельность человека,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закончившаяся летальным исходом по различным обстоятельствам.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Отклоняющееся (девиантное) поведение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(лат. deviatio — отклонение) — поступок,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человека, социальное явление, несоответствующие установившимся в данном обществе нормам ( стереотипам, образцам) поведения (правонарушения,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преступность, пьянство, наркомания, проституция и др.). Негативные отклонения в поведении человека можно обозначить как систему поступков или отдельные поступки, противоречащие принятым в обществе нормам и проявляющиеся в виде несбалансированности психических процессов, неадаптивности, нарушении процесса самоактуализации или в виде уклонения от нравственного и эстетического контроля за собственным поведением.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Социализация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двуединый процесс: с одной стороны, это внешнее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 влияние на него со стороны общества его социальных институтов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 атмосферы, нравственных норм и культурных ценностей,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образа жизни людей; с другой – это внутреннее, личностное освоение каждым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человеком такого влияния в процессе социального становления.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Социальная среда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Суицид </w:t>
      </w:r>
      <w:r w:rsidRPr="00A6033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–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самоубийство, намеренное лишение себя жизни. Самоубийство и примыкающий к нему более широкий ряд феноменов аутоагрессии и саморазрушения следует отнести к формам девиантного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Суицидальная попытка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целенаправленное оперирование средствами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лишения себя жизни, не закончившееся смертью.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Суицидальное поведение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волевые действия личности, конечной 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является покушение на самоубийство или сам акт самоубийства.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следствием социально - психологической дезадаптации личности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 микросоциального климата.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Суицидальные замыслы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активная форма проявления суицидальности,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т.е. тенденция к самоубийству, глубина которой нарастает параллельно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степени разработки плана её реализации.</w:t>
      </w:r>
    </w:p>
    <w:p w:rsidR="00A6033D" w:rsidRP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Суицидальный риск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склонность человека к совершению действий,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направленных на собственное уничтожение.</w:t>
      </w:r>
    </w:p>
    <w:p w:rsid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Суицидент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человек, совершивший самоубийство или покушение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самоубийство. Толерантность – способность человека принимать других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603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людей такими, каковы они есть, сосуществовать и взаимодействовать с ними.</w:t>
      </w:r>
    </w:p>
    <w:p w:rsid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033D" w:rsidRDefault="00A6033D" w:rsidP="00A6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033D" w:rsidRPr="00A6033D" w:rsidRDefault="00A6033D" w:rsidP="00A6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603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Цель и задачи Программы</w:t>
      </w:r>
    </w:p>
    <w:p w:rsidR="00F53DAF" w:rsidRDefault="00F53DAF" w:rsidP="00F53D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53DAF" w:rsidRPr="00F53DAF" w:rsidRDefault="00F53DAF" w:rsidP="00F53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 программа предназначена для организации профилактической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коррекционной работы по предотвращению суицидальных попыток среди 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 возрастных групп в образовательной организации.</w:t>
      </w:r>
    </w:p>
    <w:p w:rsidR="00290D52" w:rsidRDefault="00F53DAF" w:rsidP="00F53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Цель: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8866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оздание благоприятного социально-психологического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66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климата, способствующего укреплению психического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66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психологического здоровья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обучающихся.</w:t>
      </w:r>
    </w:p>
    <w:p w:rsidR="00F53DAF" w:rsidRDefault="00F53DAF" w:rsidP="00F53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Поставленная цель будет достигаться за счет решения поставленных </w:t>
      </w:r>
      <w:r w:rsidRPr="00F53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задач:</w:t>
      </w:r>
    </w:p>
    <w:p w:rsidR="00F53DAF" w:rsidRPr="00BC2366" w:rsidRDefault="00F53DAF" w:rsidP="00F53D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Выявление детей, нуждающихся в помощи и защите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экстренной первой помощи.</w:t>
      </w:r>
    </w:p>
    <w:p w:rsidR="00F53DAF" w:rsidRPr="00BC2366" w:rsidRDefault="00F53DAF" w:rsidP="00F53D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Снятие психоэмоционального напряжения у подростков</w:t>
      </w:r>
    </w:p>
    <w:p w:rsidR="00F53DAF" w:rsidRPr="00BC2366" w:rsidRDefault="00F53DAF" w:rsidP="00F53D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позитивного образа Я, уникальности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неповторимости своей личности и личностей других</w:t>
      </w: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людей.</w:t>
      </w:r>
    </w:p>
    <w:p w:rsidR="00F53DAF" w:rsidRPr="00BC2366" w:rsidRDefault="00F53DAF" w:rsidP="00F53D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ценностных отношений внутри 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коллектива</w:t>
      </w:r>
    </w:p>
    <w:p w:rsidR="00F53DAF" w:rsidRPr="00BC2366" w:rsidRDefault="00F53DAF" w:rsidP="00F53D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родителей по вопросам детского развития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детско-родительских отношений</w:t>
      </w:r>
    </w:p>
    <w:p w:rsidR="00F53DAF" w:rsidRPr="00BC2366" w:rsidRDefault="00F53DAF" w:rsidP="00F53D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педагогов по вопросам детского развития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23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конфликтных ситуаций в коллективе.</w:t>
      </w:r>
    </w:p>
    <w:p w:rsidR="00F53DAF" w:rsidRDefault="00F53DAF" w:rsidP="00F53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36" w:rsidRDefault="0001726C" w:rsidP="007B5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6C">
        <w:rPr>
          <w:rFonts w:ascii="Times New Roman" w:hAnsi="Times New Roman" w:cs="Times New Roman"/>
          <w:b/>
          <w:sz w:val="24"/>
          <w:szCs w:val="24"/>
        </w:rPr>
        <w:t>4. Этапы реализации Программы</w:t>
      </w:r>
    </w:p>
    <w:p w:rsidR="007B5836" w:rsidRDefault="007B5836" w:rsidP="007B5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36" w:rsidRPr="007B5836" w:rsidRDefault="0001726C" w:rsidP="007B58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836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7B5836" w:rsidRPr="007B5836">
        <w:rPr>
          <w:rFonts w:ascii="Times New Roman" w:hAnsi="Times New Roman" w:cs="Times New Roman"/>
          <w:sz w:val="24"/>
          <w:szCs w:val="24"/>
        </w:rPr>
        <w:t>-</w:t>
      </w:r>
      <w:r w:rsidR="007B5836">
        <w:rPr>
          <w:rFonts w:ascii="Times New Roman" w:hAnsi="Times New Roman" w:cs="Times New Roman"/>
          <w:sz w:val="24"/>
          <w:szCs w:val="24"/>
        </w:rPr>
        <w:t xml:space="preserve"> </w:t>
      </w:r>
      <w:r w:rsidR="007B5836" w:rsidRPr="007B5836">
        <w:rPr>
          <w:rFonts w:ascii="Times New Roman" w:hAnsi="Times New Roman" w:cs="Times New Roman"/>
          <w:sz w:val="24"/>
          <w:szCs w:val="24"/>
        </w:rPr>
        <w:t>И</w:t>
      </w:r>
      <w:r w:rsidRPr="007B5836">
        <w:rPr>
          <w:rFonts w:ascii="Times New Roman" w:hAnsi="Times New Roman" w:cs="Times New Roman"/>
          <w:sz w:val="24"/>
          <w:szCs w:val="24"/>
        </w:rPr>
        <w:t xml:space="preserve">нформационно-аналитический. </w:t>
      </w:r>
    </w:p>
    <w:p w:rsidR="007B5836" w:rsidRPr="007B5836" w:rsidRDefault="0001726C" w:rsidP="00F53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36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7B5836" w:rsidRPr="007B5836">
        <w:rPr>
          <w:rFonts w:ascii="Times New Roman" w:hAnsi="Times New Roman" w:cs="Times New Roman"/>
          <w:sz w:val="24"/>
          <w:szCs w:val="24"/>
        </w:rPr>
        <w:t>-</w:t>
      </w:r>
      <w:r w:rsidR="007B5836">
        <w:rPr>
          <w:rFonts w:ascii="Times New Roman" w:hAnsi="Times New Roman" w:cs="Times New Roman"/>
          <w:sz w:val="24"/>
          <w:szCs w:val="24"/>
        </w:rPr>
        <w:t xml:space="preserve"> </w:t>
      </w:r>
      <w:r w:rsidR="007B5836" w:rsidRPr="007B5836">
        <w:rPr>
          <w:rFonts w:ascii="Times New Roman" w:hAnsi="Times New Roman" w:cs="Times New Roman"/>
          <w:sz w:val="24"/>
          <w:szCs w:val="24"/>
        </w:rPr>
        <w:t>П</w:t>
      </w:r>
      <w:r w:rsidRPr="007B5836">
        <w:rPr>
          <w:rFonts w:ascii="Times New Roman" w:hAnsi="Times New Roman" w:cs="Times New Roman"/>
          <w:sz w:val="24"/>
          <w:szCs w:val="24"/>
        </w:rPr>
        <w:t xml:space="preserve">рактический. </w:t>
      </w:r>
    </w:p>
    <w:p w:rsidR="0001726C" w:rsidRDefault="0001726C" w:rsidP="00F53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36">
        <w:rPr>
          <w:rFonts w:ascii="Times New Roman" w:hAnsi="Times New Roman" w:cs="Times New Roman"/>
          <w:sz w:val="24"/>
          <w:szCs w:val="24"/>
        </w:rPr>
        <w:t xml:space="preserve">3 этап </w:t>
      </w:r>
      <w:r w:rsidR="007B5836" w:rsidRPr="007B5836">
        <w:rPr>
          <w:rFonts w:ascii="Times New Roman" w:hAnsi="Times New Roman" w:cs="Times New Roman"/>
          <w:sz w:val="24"/>
          <w:szCs w:val="24"/>
        </w:rPr>
        <w:t>-</w:t>
      </w:r>
      <w:r w:rsidR="007B5836">
        <w:rPr>
          <w:rFonts w:ascii="Times New Roman" w:hAnsi="Times New Roman" w:cs="Times New Roman"/>
          <w:sz w:val="24"/>
          <w:szCs w:val="24"/>
        </w:rPr>
        <w:t xml:space="preserve"> </w:t>
      </w:r>
      <w:r w:rsidR="007B5836" w:rsidRPr="007B5836">
        <w:rPr>
          <w:rFonts w:ascii="Times New Roman" w:hAnsi="Times New Roman" w:cs="Times New Roman"/>
          <w:sz w:val="24"/>
          <w:szCs w:val="24"/>
        </w:rPr>
        <w:t>А</w:t>
      </w:r>
      <w:r w:rsidRPr="007B5836">
        <w:rPr>
          <w:rFonts w:ascii="Times New Roman" w:hAnsi="Times New Roman" w:cs="Times New Roman"/>
          <w:sz w:val="24"/>
          <w:szCs w:val="24"/>
        </w:rPr>
        <w:t>налитико-обобщающи</w:t>
      </w:r>
      <w:r w:rsidR="007B5836" w:rsidRPr="007B5836">
        <w:rPr>
          <w:rFonts w:ascii="Times New Roman" w:hAnsi="Times New Roman" w:cs="Times New Roman"/>
          <w:sz w:val="24"/>
          <w:szCs w:val="24"/>
        </w:rPr>
        <w:t>й</w:t>
      </w:r>
    </w:p>
    <w:p w:rsidR="007B5836" w:rsidRDefault="007B5836" w:rsidP="00F53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836" w:rsidRDefault="0076045C" w:rsidP="007B5836">
      <w:pPr>
        <w:pStyle w:val="a5"/>
        <w:spacing w:before="22"/>
        <w:ind w:left="2464" w:right="2464"/>
        <w:jc w:val="center"/>
      </w:pPr>
      <w:r>
        <w:lastRenderedPageBreak/>
        <w:t>К</w:t>
      </w:r>
      <w:r w:rsidR="007B5836">
        <w:t>алендарно-тематический план</w:t>
      </w:r>
    </w:p>
    <w:p w:rsidR="007B5836" w:rsidRDefault="007B5836" w:rsidP="007B5836">
      <w:pPr>
        <w:pStyle w:val="a5"/>
        <w:spacing w:before="22"/>
        <w:ind w:left="2464" w:right="2464"/>
        <w:jc w:val="center"/>
      </w:pPr>
    </w:p>
    <w:tbl>
      <w:tblPr>
        <w:tblStyle w:val="TableNormal"/>
        <w:tblW w:w="144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850"/>
        <w:gridCol w:w="2529"/>
        <w:gridCol w:w="2409"/>
        <w:gridCol w:w="3828"/>
      </w:tblGrid>
      <w:tr w:rsidR="00AC3472" w:rsidTr="00AC3472">
        <w:trPr>
          <w:trHeight w:val="325"/>
        </w:trPr>
        <w:tc>
          <w:tcPr>
            <w:tcW w:w="1843" w:type="dxa"/>
          </w:tcPr>
          <w:p w:rsidR="00AC3472" w:rsidRDefault="00AC3472" w:rsidP="004B7AAF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850" w:type="dxa"/>
          </w:tcPr>
          <w:p w:rsidR="00AC3472" w:rsidRDefault="00AC3472" w:rsidP="004B7AAF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29" w:type="dxa"/>
          </w:tcPr>
          <w:p w:rsidR="00AC3472" w:rsidRPr="0076045C" w:rsidRDefault="00AC3472" w:rsidP="004B7AAF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Цель мероприятий</w:t>
            </w:r>
          </w:p>
        </w:tc>
        <w:tc>
          <w:tcPr>
            <w:tcW w:w="2409" w:type="dxa"/>
          </w:tcPr>
          <w:p w:rsidR="00AC3472" w:rsidRDefault="00AC3472" w:rsidP="004B7AAF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828" w:type="dxa"/>
          </w:tcPr>
          <w:p w:rsidR="00AC3472" w:rsidRDefault="00AC3472" w:rsidP="004B7AAF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3472" w:rsidTr="00AC3472">
        <w:trPr>
          <w:trHeight w:val="624"/>
        </w:trPr>
        <w:tc>
          <w:tcPr>
            <w:tcW w:w="1843" w:type="dxa"/>
          </w:tcPr>
          <w:p w:rsidR="00AC3472" w:rsidRDefault="00AC3472" w:rsidP="00023507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50" w:type="dxa"/>
          </w:tcPr>
          <w:p w:rsidR="00AC3472" w:rsidRDefault="00AC3472" w:rsidP="004B7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529" w:type="dxa"/>
            <w:vMerge w:val="restart"/>
          </w:tcPr>
          <w:p w:rsidR="00AC3472" w:rsidRPr="00F15C2E" w:rsidRDefault="00AC3472" w:rsidP="004B7AAF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F15C2E">
              <w:rPr>
                <w:b/>
                <w:i/>
                <w:sz w:val="24"/>
                <w:lang w:val="ru-RU"/>
              </w:rPr>
              <w:t>Предупреждение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суицидов,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информационное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просвещение,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повышение групповой</w:t>
            </w:r>
            <w:r w:rsidRPr="00F15C2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сплоченности</w:t>
            </w:r>
            <w:r w:rsidRPr="00F15C2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в</w:t>
            </w:r>
            <w:r w:rsidRPr="00F15C2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школе</w:t>
            </w:r>
          </w:p>
        </w:tc>
        <w:tc>
          <w:tcPr>
            <w:tcW w:w="2409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28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3472" w:rsidTr="00AC3472">
        <w:trPr>
          <w:trHeight w:val="873"/>
        </w:trPr>
        <w:tc>
          <w:tcPr>
            <w:tcW w:w="1843" w:type="dxa"/>
          </w:tcPr>
          <w:p w:rsidR="00AC3472" w:rsidRDefault="00AC3472" w:rsidP="004B7AAF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50" w:type="dxa"/>
          </w:tcPr>
          <w:p w:rsidR="00AC3472" w:rsidRPr="00F15C2E" w:rsidRDefault="00AC3472" w:rsidP="004B7AAF">
            <w:pPr>
              <w:pStyle w:val="TableParagraph"/>
              <w:spacing w:before="18" w:line="237" w:lineRule="auto"/>
              <w:ind w:left="105" w:right="74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Информирование о работе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телефона доверия</w:t>
            </w:r>
          </w:p>
        </w:tc>
        <w:tc>
          <w:tcPr>
            <w:tcW w:w="2529" w:type="dxa"/>
            <w:vMerge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28" w:type="dxa"/>
          </w:tcPr>
          <w:p w:rsidR="00AC3472" w:rsidRPr="00F15C2E" w:rsidRDefault="00AC3472" w:rsidP="007B5836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Педагог-психолог,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социальные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педагоги</w:t>
            </w:r>
          </w:p>
        </w:tc>
      </w:tr>
      <w:tr w:rsidR="00AC3472" w:rsidTr="00AC3472">
        <w:trPr>
          <w:trHeight w:val="2256"/>
        </w:trPr>
        <w:tc>
          <w:tcPr>
            <w:tcW w:w="1843" w:type="dxa"/>
          </w:tcPr>
          <w:p w:rsidR="00AC3472" w:rsidRDefault="00AC3472" w:rsidP="00023507">
            <w:pPr>
              <w:pStyle w:val="TableParagraph"/>
              <w:spacing w:before="21"/>
              <w:ind w:left="85" w:right="9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50" w:type="dxa"/>
          </w:tcPr>
          <w:p w:rsidR="00AC3472" w:rsidRPr="00F15C2E" w:rsidRDefault="00AC3472" w:rsidP="004B7AAF">
            <w:pPr>
              <w:pStyle w:val="TableParagraph"/>
              <w:spacing w:before="21"/>
              <w:ind w:left="105" w:right="61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Диагностика состояния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психического здоровья 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особенностей</w:t>
            </w:r>
            <w:r w:rsidRPr="00F15C2E">
              <w:rPr>
                <w:spacing w:val="-9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психического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развития учащихся,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позволяющая исследовать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уровень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C2E">
              <w:rPr>
                <w:sz w:val="24"/>
                <w:lang w:val="ru-RU"/>
              </w:rPr>
              <w:t>социальной</w:t>
            </w:r>
            <w:proofErr w:type="gramEnd"/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15C2E">
              <w:rPr>
                <w:sz w:val="24"/>
                <w:lang w:val="ru-RU"/>
              </w:rPr>
              <w:t>дезадаптации</w:t>
            </w:r>
            <w:proofErr w:type="spellEnd"/>
            <w:r w:rsidRPr="00F15C2E">
              <w:rPr>
                <w:spacing w:val="-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529" w:type="dxa"/>
            <w:vMerge/>
          </w:tcPr>
          <w:p w:rsidR="00AC3472" w:rsidRPr="00F15C2E" w:rsidRDefault="00AC3472" w:rsidP="004B7AAF">
            <w:pPr>
              <w:pStyle w:val="TableParagraph"/>
              <w:spacing w:before="21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AC3472" w:rsidRDefault="00AC3472" w:rsidP="004B7AAF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828" w:type="dxa"/>
          </w:tcPr>
          <w:p w:rsidR="00AC3472" w:rsidRDefault="00AC3472" w:rsidP="004B7AAF">
            <w:pPr>
              <w:pStyle w:val="TableParagraph"/>
              <w:spacing w:before="21"/>
              <w:rPr>
                <w:sz w:val="24"/>
              </w:rPr>
            </w:pPr>
            <w:r w:rsidRPr="007B5836">
              <w:rPr>
                <w:sz w:val="24"/>
              </w:rPr>
              <w:t>Педагог-психолог</w:t>
            </w:r>
          </w:p>
        </w:tc>
      </w:tr>
      <w:tr w:rsidR="00AC3472" w:rsidTr="00AC3472">
        <w:trPr>
          <w:trHeight w:val="941"/>
        </w:trPr>
        <w:tc>
          <w:tcPr>
            <w:tcW w:w="1843" w:type="dxa"/>
          </w:tcPr>
          <w:p w:rsidR="00AC3472" w:rsidRDefault="00AC3472" w:rsidP="00023507">
            <w:pPr>
              <w:pStyle w:val="TableParagraph"/>
              <w:spacing w:before="20"/>
              <w:ind w:left="92" w:right="87"/>
              <w:rPr>
                <w:sz w:val="24"/>
              </w:rPr>
            </w:pPr>
            <w:r>
              <w:rPr>
                <w:sz w:val="24"/>
              </w:rPr>
              <w:t>Обучающиеся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850" w:type="dxa"/>
          </w:tcPr>
          <w:p w:rsidR="00AC3472" w:rsidRPr="00F15C2E" w:rsidRDefault="00AC3472" w:rsidP="00AB012A">
            <w:pPr>
              <w:pStyle w:val="TableParagraph"/>
              <w:spacing w:before="0" w:line="237" w:lineRule="auto"/>
              <w:ind w:left="105" w:right="87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Мини-тренинги</w:t>
            </w:r>
            <w:r w:rsidRPr="00F15C2E">
              <w:rPr>
                <w:spacing w:val="4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</w:t>
            </w:r>
            <w:r w:rsidRPr="00F15C2E">
              <w:rPr>
                <w:spacing w:val="5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адаптации</w:t>
            </w:r>
            <w:r w:rsidRPr="00F15C2E">
              <w:rPr>
                <w:spacing w:val="50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</w:t>
            </w:r>
            <w:r w:rsidRPr="00F15C2E">
              <w:rPr>
                <w:spacing w:val="-57"/>
                <w:sz w:val="24"/>
                <w:lang w:val="ru-RU"/>
              </w:rPr>
              <w:t xml:space="preserve">      </w:t>
            </w:r>
            <w:r w:rsidRPr="00F15C2E">
              <w:rPr>
                <w:sz w:val="24"/>
                <w:lang w:val="ru-RU"/>
              </w:rPr>
              <w:t>школе</w:t>
            </w:r>
            <w:r w:rsidRPr="00F15C2E">
              <w:rPr>
                <w:spacing w:val="1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учащихся</w:t>
            </w:r>
            <w:r w:rsidRPr="00F15C2E">
              <w:rPr>
                <w:spacing w:val="2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1-ых,</w:t>
            </w:r>
            <w:r w:rsidRPr="00F15C2E">
              <w:rPr>
                <w:spacing w:val="2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5-ых,</w:t>
            </w:r>
            <w:r w:rsidRPr="00F15C2E">
              <w:rPr>
                <w:spacing w:val="2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10-ых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классов.</w:t>
            </w:r>
          </w:p>
        </w:tc>
        <w:tc>
          <w:tcPr>
            <w:tcW w:w="2529" w:type="dxa"/>
            <w:vMerge/>
          </w:tcPr>
          <w:p w:rsidR="00AC3472" w:rsidRPr="00F15C2E" w:rsidRDefault="00AC3472" w:rsidP="004B7AAF">
            <w:pPr>
              <w:pStyle w:val="TableParagraph"/>
              <w:spacing w:before="20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AC3472" w:rsidRDefault="00AC3472" w:rsidP="004B7AAF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3828" w:type="dxa"/>
          </w:tcPr>
          <w:p w:rsidR="00AC3472" w:rsidRDefault="00AC3472" w:rsidP="004B7AAF">
            <w:pPr>
              <w:pStyle w:val="TableParagraph"/>
              <w:spacing w:before="20"/>
              <w:rPr>
                <w:sz w:val="24"/>
              </w:rPr>
            </w:pPr>
            <w:r w:rsidRPr="007B5836">
              <w:rPr>
                <w:sz w:val="24"/>
              </w:rPr>
              <w:t>Педагог-психолог</w:t>
            </w:r>
          </w:p>
        </w:tc>
      </w:tr>
    </w:tbl>
    <w:p w:rsidR="007B5836" w:rsidRDefault="007B5836" w:rsidP="007B5836">
      <w:pPr>
        <w:rPr>
          <w:sz w:val="24"/>
        </w:rPr>
        <w:sectPr w:rsidR="007B5836" w:rsidSect="001D57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100" w:right="1020" w:bottom="142" w:left="1020" w:header="720" w:footer="720" w:gutter="0"/>
          <w:cols w:space="720"/>
        </w:sect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27"/>
        <w:gridCol w:w="2127"/>
        <w:gridCol w:w="2126"/>
        <w:gridCol w:w="5103"/>
      </w:tblGrid>
      <w:tr w:rsidR="00AC3472" w:rsidTr="00EF605A">
        <w:trPr>
          <w:trHeight w:val="1157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spacing w:before="20"/>
              <w:ind w:left="105" w:right="166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Психологический</w:t>
            </w:r>
            <w:r w:rsidRPr="00F15C2E">
              <w:rPr>
                <w:spacing w:val="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тренинг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внутригруппового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взаимодействия</w:t>
            </w:r>
            <w:r w:rsidRPr="00F15C2E">
              <w:rPr>
                <w:spacing w:val="-1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«Профилактика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15C2E">
              <w:rPr>
                <w:sz w:val="24"/>
                <w:lang w:val="ru-RU"/>
              </w:rPr>
              <w:t>девиантного</w:t>
            </w:r>
            <w:proofErr w:type="spellEnd"/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поведения»</w:t>
            </w:r>
          </w:p>
        </w:tc>
        <w:tc>
          <w:tcPr>
            <w:tcW w:w="2127" w:type="dxa"/>
            <w:vMerge w:val="restart"/>
          </w:tcPr>
          <w:p w:rsidR="00AC3472" w:rsidRPr="00F15C2E" w:rsidRDefault="00AC3472" w:rsidP="004B7AAF">
            <w:pPr>
              <w:pStyle w:val="TableParagraph"/>
              <w:spacing w:before="20"/>
              <w:ind w:right="711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Pr="00F15C2E" w:rsidRDefault="00AC3472" w:rsidP="004B7AAF">
            <w:pPr>
              <w:pStyle w:val="TableParagraph"/>
              <w:spacing w:before="20"/>
              <w:ind w:right="711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В</w:t>
            </w:r>
            <w:r w:rsidRPr="00F15C2E">
              <w:rPr>
                <w:spacing w:val="-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течение</w:t>
            </w:r>
            <w:r w:rsidRPr="00F15C2E">
              <w:rPr>
                <w:spacing w:val="-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года,</w:t>
            </w:r>
            <w:r w:rsidRPr="00F15C2E">
              <w:rPr>
                <w:spacing w:val="-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запросу</w:t>
            </w:r>
          </w:p>
        </w:tc>
        <w:tc>
          <w:tcPr>
            <w:tcW w:w="5103" w:type="dxa"/>
          </w:tcPr>
          <w:p w:rsidR="00AC3472" w:rsidRPr="00AB012A" w:rsidRDefault="00AC3472" w:rsidP="00AB012A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AC3472" w:rsidTr="00EF605A">
        <w:trPr>
          <w:trHeight w:val="1425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6 классов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ind w:left="105" w:right="128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часы,</w:t>
            </w:r>
            <w:r w:rsidRPr="00F15C2E">
              <w:rPr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формирующие</w:t>
            </w:r>
            <w:r w:rsidRPr="00F15C2E">
              <w:rPr>
                <w:spacing w:val="-4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процессе</w:t>
            </w:r>
            <w:r w:rsidRPr="00F15C2E">
              <w:rPr>
                <w:spacing w:val="14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воспитательной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работы</w:t>
            </w:r>
            <w:r w:rsidRPr="00F15C2E">
              <w:rPr>
                <w:spacing w:val="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у</w:t>
            </w:r>
            <w:r w:rsidRPr="00F15C2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15C2E">
              <w:rPr>
                <w:sz w:val="24"/>
                <w:lang w:val="ru-RU"/>
              </w:rPr>
              <w:t>обучающихся</w:t>
            </w:r>
            <w:proofErr w:type="gramEnd"/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такие</w:t>
            </w:r>
          </w:p>
          <w:p w:rsidR="00AC3472" w:rsidRPr="00F15C2E" w:rsidRDefault="00AC3472" w:rsidP="004B7AAF">
            <w:pPr>
              <w:pStyle w:val="TableParagraph"/>
              <w:spacing w:before="0" w:line="274" w:lineRule="exact"/>
              <w:ind w:left="10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понятия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как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«ценность</w:t>
            </w:r>
            <w:r w:rsidRPr="00F15C2E">
              <w:rPr>
                <w:spacing w:val="-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жизни»,</w:t>
            </w:r>
          </w:p>
          <w:p w:rsidR="00AC3472" w:rsidRPr="00F15C2E" w:rsidRDefault="00AC3472" w:rsidP="004B7AAF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«цели 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смысл</w:t>
            </w:r>
            <w:r w:rsidRPr="00F15C2E">
              <w:rPr>
                <w:spacing w:val="-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жизни»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spacing w:before="18" w:line="237" w:lineRule="auto"/>
              <w:ind w:right="711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Pr="00F15C2E" w:rsidRDefault="00AC3472" w:rsidP="004B7AAF">
            <w:pPr>
              <w:pStyle w:val="TableParagraph"/>
              <w:spacing w:before="18" w:line="237" w:lineRule="auto"/>
              <w:ind w:right="711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В</w:t>
            </w:r>
            <w:r w:rsidRPr="00F15C2E">
              <w:rPr>
                <w:spacing w:val="-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течение</w:t>
            </w:r>
            <w:r w:rsidRPr="00F15C2E">
              <w:rPr>
                <w:spacing w:val="-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года,</w:t>
            </w:r>
            <w:r w:rsidRPr="00F15C2E">
              <w:rPr>
                <w:spacing w:val="-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запросу</w:t>
            </w:r>
          </w:p>
        </w:tc>
        <w:tc>
          <w:tcPr>
            <w:tcW w:w="5103" w:type="dxa"/>
          </w:tcPr>
          <w:p w:rsidR="00AC3472" w:rsidRDefault="00AC3472" w:rsidP="004B7AAF">
            <w:pPr>
              <w:pStyle w:val="TableParagraph"/>
              <w:ind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Педагоги-психологи</w:t>
            </w:r>
            <w:proofErr w:type="spellEnd"/>
          </w:p>
        </w:tc>
      </w:tr>
      <w:tr w:rsidR="00AC3472" w:rsidTr="00EF605A">
        <w:trPr>
          <w:trHeight w:val="902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ind w:left="105" w:right="358"/>
              <w:jc w:val="both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Исследование тревожности по</w:t>
            </w:r>
            <w:r w:rsidRPr="00F15C2E">
              <w:rPr>
                <w:spacing w:val="-5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методике «Шкала личностной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тревожности»</w:t>
            </w:r>
            <w:r w:rsidRPr="00F15C2E">
              <w:rPr>
                <w:spacing w:val="-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Прихожан</w:t>
            </w:r>
            <w:r w:rsidRPr="00F15C2E">
              <w:rPr>
                <w:spacing w:val="-6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А.М.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103" w:type="dxa"/>
          </w:tcPr>
          <w:p w:rsidR="00AC3472" w:rsidRPr="00AB012A" w:rsidRDefault="00AC3472" w:rsidP="00AB0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AC3472" w:rsidTr="00EF605A">
        <w:trPr>
          <w:trHeight w:val="1728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ind w:left="105" w:right="532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Исследование</w:t>
            </w:r>
            <w:r w:rsidRPr="00F15C2E">
              <w:rPr>
                <w:spacing w:val="-1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суицидальной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направленности (</w:t>
            </w:r>
            <w:proofErr w:type="spellStart"/>
            <w:r w:rsidRPr="00F15C2E">
              <w:rPr>
                <w:sz w:val="24"/>
                <w:lang w:val="ru-RU"/>
              </w:rPr>
              <w:t>опросник</w:t>
            </w:r>
            <w:proofErr w:type="spellEnd"/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15C2E">
              <w:rPr>
                <w:sz w:val="24"/>
                <w:lang w:val="ru-RU"/>
              </w:rPr>
              <w:t>Айзенка</w:t>
            </w:r>
            <w:proofErr w:type="spellEnd"/>
            <w:r w:rsidRPr="00F15C2E">
              <w:rPr>
                <w:sz w:val="24"/>
                <w:lang w:val="ru-RU"/>
              </w:rPr>
              <w:t>)</w:t>
            </w:r>
          </w:p>
          <w:p w:rsidR="00AC3472" w:rsidRPr="00F15C2E" w:rsidRDefault="00AC3472" w:rsidP="004B7AAF">
            <w:pPr>
              <w:pStyle w:val="TableParagraph"/>
              <w:spacing w:before="23"/>
              <w:ind w:left="10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Психологический</w:t>
            </w:r>
            <w:r w:rsidRPr="00F15C2E">
              <w:rPr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тренинг</w:t>
            </w:r>
          </w:p>
          <w:p w:rsidR="00AC3472" w:rsidRPr="00F15C2E" w:rsidRDefault="00AC3472" w:rsidP="004B7AAF">
            <w:pPr>
              <w:pStyle w:val="TableParagraph"/>
              <w:spacing w:before="4" w:line="237" w:lineRule="auto"/>
              <w:ind w:left="105" w:right="31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«Поведение человека во время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стрессовых</w:t>
            </w:r>
            <w:r w:rsidRPr="00F15C2E">
              <w:rPr>
                <w:spacing w:val="-4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ситуаций»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Ноябрь</w:t>
            </w:r>
            <w:r w:rsidRPr="00F15C2E">
              <w:rPr>
                <w:spacing w:val="-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– декабрь</w:t>
            </w:r>
          </w:p>
          <w:p w:rsidR="00AC3472" w:rsidRPr="00F15C2E" w:rsidRDefault="00AC3472" w:rsidP="004B7AAF">
            <w:pPr>
              <w:pStyle w:val="TableParagraph"/>
              <w:spacing w:before="0"/>
              <w:ind w:left="0"/>
              <w:rPr>
                <w:b/>
                <w:sz w:val="26"/>
                <w:lang w:val="ru-RU"/>
              </w:rPr>
            </w:pPr>
          </w:p>
          <w:p w:rsidR="00AC3472" w:rsidRPr="00F15C2E" w:rsidRDefault="00AC3472" w:rsidP="004B7AAF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AC3472" w:rsidRPr="00F15C2E" w:rsidRDefault="00AC3472" w:rsidP="004B7AA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В</w:t>
            </w:r>
            <w:r w:rsidRPr="00F15C2E">
              <w:rPr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5103" w:type="dxa"/>
          </w:tcPr>
          <w:p w:rsidR="00AC3472" w:rsidRDefault="00AC3472" w:rsidP="00AB01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AC3472" w:rsidTr="00EF605A">
        <w:trPr>
          <w:trHeight w:val="1425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ind w:left="105" w:right="31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Мини-тренинги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психологической готовности к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экзаменам</w:t>
            </w:r>
            <w:r w:rsidRPr="00F15C2E">
              <w:rPr>
                <w:spacing w:val="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«Методы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эффективной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подготовки</w:t>
            </w:r>
            <w:r w:rsidRPr="00F15C2E">
              <w:rPr>
                <w:spacing w:val="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экзаменам»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Default="00AC3472" w:rsidP="004B7A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5103" w:type="dxa"/>
          </w:tcPr>
          <w:p w:rsidR="00AC3472" w:rsidRPr="00271BCD" w:rsidRDefault="00AC3472" w:rsidP="00271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AC3472" w:rsidTr="00EF605A">
        <w:trPr>
          <w:trHeight w:val="1152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AC3472" w:rsidRPr="00F15C2E" w:rsidRDefault="00AC3472" w:rsidP="00271BCD">
            <w:pPr>
              <w:pStyle w:val="TableParagraph"/>
              <w:spacing w:before="16"/>
              <w:ind w:left="105" w:right="220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Классные часы, стендовая информация,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консультирование.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Default="00AC3472" w:rsidP="004B7AA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:rsidR="00AC3472" w:rsidRPr="00F15C2E" w:rsidRDefault="00AC3472" w:rsidP="00271BCD">
            <w:pPr>
              <w:pStyle w:val="TableParagraph"/>
              <w:spacing w:before="16"/>
              <w:ind w:right="132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Зам. директора по УВР,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педагог-психолог,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социальный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педагог</w:t>
            </w:r>
          </w:p>
        </w:tc>
      </w:tr>
      <w:tr w:rsidR="00AC3472" w:rsidTr="00EF605A">
        <w:trPr>
          <w:trHeight w:val="1152"/>
        </w:trPr>
        <w:tc>
          <w:tcPr>
            <w:tcW w:w="2410" w:type="dxa"/>
          </w:tcPr>
          <w:p w:rsidR="00AC3472" w:rsidRDefault="00AC3472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spacing w:before="16"/>
              <w:ind w:left="105" w:right="240"/>
              <w:rPr>
                <w:sz w:val="24"/>
                <w:lang w:val="ru-RU"/>
              </w:rPr>
            </w:pPr>
            <w:r w:rsidRPr="00F15C2E">
              <w:rPr>
                <w:lang w:val="ru-RU"/>
              </w:rPr>
              <w:t>Информирование об организации Телефона доверия, субъектах профилактики безнадзорности и правонарушений несовершеннолетних, службах психолого-педагогической помощи.</w:t>
            </w:r>
          </w:p>
        </w:tc>
        <w:tc>
          <w:tcPr>
            <w:tcW w:w="2127" w:type="dxa"/>
            <w:vMerge/>
          </w:tcPr>
          <w:p w:rsidR="00AC3472" w:rsidRPr="00F15C2E" w:rsidRDefault="00AC347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C3472" w:rsidRPr="00AC3472" w:rsidRDefault="00AC3472" w:rsidP="004B7AA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систематически</w:t>
            </w:r>
            <w:proofErr w:type="spellEnd"/>
          </w:p>
        </w:tc>
        <w:tc>
          <w:tcPr>
            <w:tcW w:w="5103" w:type="dxa"/>
          </w:tcPr>
          <w:p w:rsidR="00AC3472" w:rsidRPr="00AC3472" w:rsidRDefault="00AC3472" w:rsidP="004B7AAF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</w:tbl>
    <w:p w:rsidR="007B5836" w:rsidRDefault="007B5836" w:rsidP="007B5836">
      <w:pPr>
        <w:spacing w:line="242" w:lineRule="auto"/>
        <w:rPr>
          <w:sz w:val="24"/>
        </w:rPr>
        <w:sectPr w:rsidR="007B5836" w:rsidSect="00023507">
          <w:pgSz w:w="16840" w:h="11910" w:orient="landscape"/>
          <w:pgMar w:top="0" w:right="1020" w:bottom="280" w:left="1020" w:header="720" w:footer="720" w:gutter="0"/>
          <w:cols w:space="720"/>
        </w:sect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827"/>
        <w:gridCol w:w="2127"/>
        <w:gridCol w:w="2551"/>
        <w:gridCol w:w="4820"/>
      </w:tblGrid>
      <w:tr w:rsidR="00AC3472" w:rsidTr="00EF605A">
        <w:trPr>
          <w:trHeight w:val="897"/>
        </w:trPr>
        <w:tc>
          <w:tcPr>
            <w:tcW w:w="2552" w:type="dxa"/>
          </w:tcPr>
          <w:p w:rsidR="00AC3472" w:rsidRDefault="000846C2" w:rsidP="000846C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lastRenderedPageBreak/>
              <w:t>Родители</w:t>
            </w:r>
            <w:r w:rsidR="00AC3472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C3472" w:rsidRPr="00F15C2E" w:rsidRDefault="00AC3472" w:rsidP="004B7AAF">
            <w:pPr>
              <w:pStyle w:val="TableParagraph"/>
              <w:ind w:left="105" w:right="300"/>
              <w:rPr>
                <w:sz w:val="24"/>
                <w:lang w:val="ru-RU"/>
              </w:rPr>
            </w:pPr>
            <w:r w:rsidRPr="00F15C2E">
              <w:rPr>
                <w:lang w:val="ru-RU"/>
              </w:rPr>
              <w:t xml:space="preserve">Размещение информации на официальном сайте  образовательной организации, в группе </w:t>
            </w:r>
            <w:proofErr w:type="spellStart"/>
            <w:r w:rsidRPr="00F15C2E">
              <w:rPr>
                <w:lang w:val="ru-RU"/>
              </w:rPr>
              <w:t>Вконтакте</w:t>
            </w:r>
            <w:proofErr w:type="spellEnd"/>
            <w:r w:rsidRPr="00F15C2E">
              <w:rPr>
                <w:lang w:val="ru-RU"/>
              </w:rPr>
              <w:t>, родительских сообществах по вопросам профилактики суицидального поведения несовершеннолетних</w:t>
            </w:r>
          </w:p>
        </w:tc>
        <w:tc>
          <w:tcPr>
            <w:tcW w:w="2127" w:type="dxa"/>
            <w:vMerge w:val="restart"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AC3472" w:rsidRPr="000846C2" w:rsidRDefault="000846C2" w:rsidP="00271B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4820" w:type="dxa"/>
          </w:tcPr>
          <w:p w:rsidR="00AC3472" w:rsidRPr="00F15C2E" w:rsidRDefault="00AC3472" w:rsidP="004B7AAF">
            <w:pPr>
              <w:pStyle w:val="TableParagraph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руководители, социальный педагог, педагог-психолог</w:t>
            </w:r>
          </w:p>
        </w:tc>
      </w:tr>
      <w:tr w:rsidR="007906F2" w:rsidTr="00EF605A">
        <w:trPr>
          <w:trHeight w:val="897"/>
        </w:trPr>
        <w:tc>
          <w:tcPr>
            <w:tcW w:w="2552" w:type="dxa"/>
          </w:tcPr>
          <w:p w:rsidR="007906F2" w:rsidRPr="007906F2" w:rsidRDefault="007906F2" w:rsidP="000846C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827" w:type="dxa"/>
          </w:tcPr>
          <w:p w:rsidR="007906F2" w:rsidRPr="00F15C2E" w:rsidRDefault="007906F2" w:rsidP="007906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 родителей (законных представителей) на родительских собраниях по следующим вопросам:</w:t>
            </w:r>
          </w:p>
          <w:p w:rsidR="007906F2" w:rsidRPr="00F15C2E" w:rsidRDefault="007906F2" w:rsidP="007906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«</w:t>
            </w:r>
            <w:r w:rsidR="00B65492" w:rsidRPr="00F15C2E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суицидального поведения детей и подростков</w:t>
            </w:r>
            <w:r w:rsidRPr="00F15C2E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15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906F2" w:rsidRPr="00F15C2E" w:rsidRDefault="007906F2" w:rsidP="00B65492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F15C2E">
              <w:rPr>
                <w:lang w:val="ru-RU"/>
              </w:rPr>
              <w:t xml:space="preserve">- </w:t>
            </w:r>
            <w:r w:rsidRPr="00F15C2E">
              <w:rPr>
                <w:rStyle w:val="c7"/>
                <w:color w:val="000000"/>
                <w:lang w:val="ru-RU"/>
              </w:rPr>
              <w:t>«</w:t>
            </w:r>
            <w:r w:rsidR="00B65492" w:rsidRPr="00F15C2E">
              <w:rPr>
                <w:rStyle w:val="c7"/>
                <w:color w:val="000000"/>
                <w:lang w:val="ru-RU"/>
              </w:rPr>
              <w:t xml:space="preserve">Семейный разговор. </w:t>
            </w:r>
            <w:r w:rsidRPr="00F15C2E">
              <w:rPr>
                <w:lang w:val="ru-RU"/>
              </w:rPr>
              <w:t>Особенности детско-родительских отношений как фактор психологического дискомфорта»</w:t>
            </w:r>
            <w:r w:rsidR="00B65492" w:rsidRPr="00F15C2E">
              <w:rPr>
                <w:lang w:val="ru-RU"/>
              </w:rPr>
              <w:t>;</w:t>
            </w:r>
          </w:p>
          <w:p w:rsidR="00B65492" w:rsidRPr="00F15C2E" w:rsidRDefault="00B65492" w:rsidP="00B65492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F15C2E">
              <w:rPr>
                <w:lang w:val="ru-RU"/>
              </w:rPr>
              <w:t>-«</w:t>
            </w:r>
            <w:r w:rsidRPr="00F15C2E">
              <w:rPr>
                <w:bCs/>
                <w:color w:val="333333"/>
                <w:shd w:val="clear" w:color="auto" w:fill="FFFFFF"/>
                <w:lang w:val="ru-RU"/>
              </w:rPr>
              <w:t>Суицид</w:t>
            </w:r>
            <w:r w:rsidRPr="00B65492">
              <w:rPr>
                <w:color w:val="333333"/>
                <w:shd w:val="clear" w:color="auto" w:fill="FFFFFF"/>
              </w:rPr>
              <w:t> </w:t>
            </w:r>
            <w:r w:rsidRPr="00F15C2E">
              <w:rPr>
                <w:color w:val="333333"/>
                <w:shd w:val="clear" w:color="auto" w:fill="FFFFFF"/>
                <w:lang w:val="ru-RU"/>
              </w:rPr>
              <w:t>– геройство или слабость, или в нервном потрясенье срыв?»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Pr="00B65492" w:rsidRDefault="007906F2" w:rsidP="007906F2">
            <w:pPr>
              <w:rPr>
                <w:rFonts w:ascii="Times New Roman" w:hAnsi="Times New Roman" w:cs="Times New Roman"/>
              </w:rPr>
            </w:pPr>
            <w:r w:rsidRPr="007906F2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7906F2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7906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06F2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Pr="00F15C2E" w:rsidRDefault="007906F2" w:rsidP="007906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педагог, педагог-психолог</w:t>
            </w:r>
          </w:p>
        </w:tc>
      </w:tr>
      <w:tr w:rsidR="007906F2" w:rsidTr="00EF605A">
        <w:trPr>
          <w:trHeight w:val="897"/>
        </w:trPr>
        <w:tc>
          <w:tcPr>
            <w:tcW w:w="2552" w:type="dxa"/>
          </w:tcPr>
          <w:p w:rsidR="007906F2" w:rsidRPr="007906F2" w:rsidRDefault="007906F2" w:rsidP="000846C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 w:rsidRPr="007906F2">
              <w:rPr>
                <w:sz w:val="24"/>
              </w:rPr>
              <w:t>Обучающиеся 1-11</w:t>
            </w:r>
            <w:r w:rsidRPr="007906F2">
              <w:rPr>
                <w:spacing w:val="-57"/>
                <w:sz w:val="24"/>
              </w:rPr>
              <w:t xml:space="preserve"> </w:t>
            </w:r>
            <w:r w:rsidRPr="007906F2"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ind w:left="105" w:right="300"/>
              <w:rPr>
                <w:sz w:val="24"/>
                <w:szCs w:val="24"/>
                <w:lang w:val="ru-RU"/>
              </w:rPr>
            </w:pPr>
            <w:r w:rsidRPr="00F15C2E">
              <w:rPr>
                <w:sz w:val="24"/>
                <w:szCs w:val="24"/>
                <w:lang w:val="ru-RU"/>
              </w:rPr>
              <w:t xml:space="preserve">Индивидуальная работа с </w:t>
            </w:r>
            <w:proofErr w:type="gramStart"/>
            <w:r w:rsidRPr="00F15C2E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15C2E">
              <w:rPr>
                <w:sz w:val="24"/>
                <w:szCs w:val="24"/>
                <w:lang w:val="ru-RU"/>
              </w:rPr>
              <w:t>, находящимися в «зоне риска» - дети-инвалиды, дети, находящиеся под опекой (попечительством), в приемной семье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Pr="000846C2" w:rsidRDefault="007906F2" w:rsidP="00271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руководители, социальный педагог, педагог-психолог</w:t>
            </w:r>
          </w:p>
        </w:tc>
      </w:tr>
      <w:tr w:rsidR="007906F2" w:rsidTr="00EF605A">
        <w:trPr>
          <w:trHeight w:val="877"/>
        </w:trPr>
        <w:tc>
          <w:tcPr>
            <w:tcW w:w="2552" w:type="dxa"/>
          </w:tcPr>
          <w:p w:rsidR="007906F2" w:rsidRDefault="007906F2" w:rsidP="004B7AAF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spacing w:before="20"/>
              <w:ind w:left="105" w:right="509"/>
              <w:rPr>
                <w:sz w:val="24"/>
                <w:szCs w:val="24"/>
                <w:lang w:val="ru-RU"/>
              </w:rPr>
            </w:pPr>
            <w:r w:rsidRPr="00F15C2E">
              <w:rPr>
                <w:sz w:val="24"/>
                <w:szCs w:val="24"/>
                <w:lang w:val="ru-RU"/>
              </w:rPr>
              <w:t>Контроль за занятостью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5C2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C2E">
              <w:rPr>
                <w:sz w:val="24"/>
                <w:szCs w:val="24"/>
                <w:lang w:val="ru-RU"/>
              </w:rPr>
              <w:t xml:space="preserve"> во внеурочное</w:t>
            </w:r>
            <w:r w:rsidRPr="00F15C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20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Default="007906F2" w:rsidP="00271BC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Default="007906F2" w:rsidP="004B7AA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906F2" w:rsidTr="00EF605A">
        <w:trPr>
          <w:trHeight w:val="1430"/>
        </w:trPr>
        <w:tc>
          <w:tcPr>
            <w:tcW w:w="2552" w:type="dxa"/>
          </w:tcPr>
          <w:p w:rsidR="007906F2" w:rsidRDefault="007906F2" w:rsidP="004B7AAF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ind w:left="105" w:right="185"/>
              <w:rPr>
                <w:sz w:val="24"/>
                <w:szCs w:val="24"/>
                <w:lang w:val="ru-RU"/>
              </w:rPr>
            </w:pPr>
            <w:r w:rsidRPr="00F15C2E">
              <w:rPr>
                <w:sz w:val="24"/>
                <w:szCs w:val="24"/>
                <w:lang w:val="ru-RU"/>
              </w:rPr>
              <w:t>Организация каникулярного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отдыха и оздоровления детей, в</w:t>
            </w:r>
            <w:r w:rsidRPr="00F15C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том числе детей, находящихся в</w:t>
            </w:r>
            <w:r w:rsidRPr="00F15C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трудной жизненной ситуации и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социально-опасном</w:t>
            </w:r>
            <w:r w:rsidRPr="00F15C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положении.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Default="007906F2" w:rsidP="00271B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4820" w:type="dxa"/>
          </w:tcPr>
          <w:p w:rsidR="007906F2" w:rsidRPr="00F15C2E" w:rsidRDefault="007906F2" w:rsidP="004B7AAF">
            <w:pPr>
              <w:pStyle w:val="TableParagraph"/>
              <w:spacing w:line="242" w:lineRule="auto"/>
              <w:ind w:right="176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Зам. директора по ВР,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</w:t>
            </w:r>
          </w:p>
        </w:tc>
      </w:tr>
      <w:tr w:rsidR="007906F2" w:rsidTr="00EF605A">
        <w:trPr>
          <w:trHeight w:val="1704"/>
        </w:trPr>
        <w:tc>
          <w:tcPr>
            <w:tcW w:w="2552" w:type="dxa"/>
          </w:tcPr>
          <w:p w:rsidR="007906F2" w:rsidRDefault="007906F2" w:rsidP="004B7AAF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spacing w:before="16"/>
              <w:ind w:left="105" w:right="815"/>
              <w:rPr>
                <w:sz w:val="24"/>
                <w:szCs w:val="24"/>
                <w:lang w:val="ru-RU"/>
              </w:rPr>
            </w:pPr>
            <w:r w:rsidRPr="00F15C2E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F15C2E"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деятельности,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участия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школьников</w:t>
            </w:r>
            <w:r w:rsidRPr="00F15C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в</w:t>
            </w:r>
            <w:r w:rsidRPr="00F15C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реализации</w:t>
            </w:r>
          </w:p>
          <w:p w:rsidR="007906F2" w:rsidRPr="00F15C2E" w:rsidRDefault="007906F2" w:rsidP="004B7AAF">
            <w:pPr>
              <w:pStyle w:val="TableParagraph"/>
              <w:spacing w:before="0"/>
              <w:ind w:left="105" w:right="290"/>
              <w:rPr>
                <w:sz w:val="24"/>
                <w:szCs w:val="24"/>
                <w:lang w:val="ru-RU"/>
              </w:rPr>
            </w:pPr>
            <w:r w:rsidRPr="00F15C2E">
              <w:rPr>
                <w:sz w:val="24"/>
                <w:szCs w:val="24"/>
                <w:lang w:val="ru-RU"/>
              </w:rPr>
              <w:t>социально</w:t>
            </w:r>
            <w:r w:rsidRPr="00F15C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значимых</w:t>
            </w:r>
            <w:r w:rsidRPr="00F15C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проектов,</w:t>
            </w:r>
            <w:r w:rsidRPr="00F15C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конкурсов, акций различных</w:t>
            </w:r>
            <w:r w:rsidRPr="00F15C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5C2E">
              <w:rPr>
                <w:sz w:val="24"/>
                <w:szCs w:val="24"/>
                <w:lang w:val="ru-RU"/>
              </w:rPr>
              <w:t>уровней.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Default="007906F2" w:rsidP="00271BC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Pr="00F15C2E" w:rsidRDefault="007906F2" w:rsidP="000846C2">
            <w:pPr>
              <w:pStyle w:val="TableParagraph"/>
              <w:spacing w:before="16"/>
              <w:ind w:right="18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Зам. директора по УВР,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социальный педагог,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</w:t>
            </w:r>
          </w:p>
        </w:tc>
      </w:tr>
      <w:tr w:rsidR="007906F2" w:rsidTr="00EF605A">
        <w:trPr>
          <w:trHeight w:val="1977"/>
        </w:trPr>
        <w:tc>
          <w:tcPr>
            <w:tcW w:w="2552" w:type="dxa"/>
          </w:tcPr>
          <w:p w:rsidR="007906F2" w:rsidRDefault="007906F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Организация родительского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всеобуча по предупреждению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суицида, жестокого</w:t>
            </w:r>
            <w:r w:rsidRPr="00F15C2E">
              <w:rPr>
                <w:spacing w:val="-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обращения</w:t>
            </w:r>
            <w:r w:rsidRPr="00F15C2E">
              <w:rPr>
                <w:spacing w:val="-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детьми,</w:t>
            </w:r>
            <w:r w:rsidRPr="00F15C2E">
              <w:rPr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</w:t>
            </w:r>
            <w:r w:rsidRPr="00F15C2E">
              <w:rPr>
                <w:spacing w:val="5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проблематике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взаимоотношений подростков 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родителей, а так же детей со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Default="007906F2" w:rsidP="00271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Default="007906F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906F2" w:rsidTr="00EF605A">
        <w:trPr>
          <w:trHeight w:val="2535"/>
        </w:trPr>
        <w:tc>
          <w:tcPr>
            <w:tcW w:w="2552" w:type="dxa"/>
          </w:tcPr>
          <w:p w:rsidR="007906F2" w:rsidRDefault="007906F2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7" w:type="dxa"/>
          </w:tcPr>
          <w:p w:rsidR="007906F2" w:rsidRPr="00F15C2E" w:rsidRDefault="007906F2" w:rsidP="004B7AAF">
            <w:pPr>
              <w:pStyle w:val="TableParagraph"/>
              <w:spacing w:before="16"/>
              <w:ind w:left="105" w:right="140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Организация взаимодействия со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структурами</w:t>
            </w:r>
            <w:r w:rsidRPr="00F15C2E">
              <w:rPr>
                <w:spacing w:val="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местного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самоуправления, ведомствами в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части соблюдения норм ФЗ №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120 «Об основах системы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профилактики безнадзорности и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правонарушений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несовершеннолетних» в рамках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своей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компетенции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906F2" w:rsidRDefault="007906F2" w:rsidP="00271BC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7906F2" w:rsidRPr="000846C2" w:rsidRDefault="007906F2" w:rsidP="004B7AA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Администрация школы, социальный педагог</w:t>
            </w:r>
          </w:p>
        </w:tc>
      </w:tr>
      <w:tr w:rsidR="00EF605A" w:rsidTr="00EF605A">
        <w:trPr>
          <w:trHeight w:val="1396"/>
        </w:trPr>
        <w:tc>
          <w:tcPr>
            <w:tcW w:w="2552" w:type="dxa"/>
          </w:tcPr>
          <w:p w:rsidR="00EF605A" w:rsidRPr="00EF605A" w:rsidRDefault="00EF605A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  <w:tc>
          <w:tcPr>
            <w:tcW w:w="3827" w:type="dxa"/>
          </w:tcPr>
          <w:p w:rsidR="00EF605A" w:rsidRPr="00F15C2E" w:rsidRDefault="00EF605A" w:rsidP="004B7AAF">
            <w:pPr>
              <w:pStyle w:val="TableParagraph"/>
              <w:spacing w:before="16"/>
              <w:ind w:left="105" w:right="140"/>
              <w:rPr>
                <w:sz w:val="24"/>
                <w:lang w:val="ru-RU"/>
              </w:rPr>
            </w:pPr>
            <w:r w:rsidRPr="00F15C2E">
              <w:rPr>
                <w:lang w:val="ru-RU"/>
              </w:rPr>
              <w:t xml:space="preserve">Участие в межведомственных семинарах, </w:t>
            </w:r>
            <w:proofErr w:type="spellStart"/>
            <w:r w:rsidRPr="00F15C2E">
              <w:rPr>
                <w:lang w:val="ru-RU"/>
              </w:rPr>
              <w:t>вебинарах</w:t>
            </w:r>
            <w:proofErr w:type="spellEnd"/>
            <w:r w:rsidRPr="00F15C2E">
              <w:rPr>
                <w:lang w:val="ru-RU"/>
              </w:rPr>
              <w:t xml:space="preserve"> по  вопросам профилактики суицидального поведения несовершеннолетних</w:t>
            </w:r>
          </w:p>
        </w:tc>
        <w:tc>
          <w:tcPr>
            <w:tcW w:w="2127" w:type="dxa"/>
            <w:tcBorders>
              <w:top w:val="nil"/>
            </w:tcBorders>
          </w:tcPr>
          <w:p w:rsidR="00EF605A" w:rsidRPr="00F15C2E" w:rsidRDefault="00EF605A" w:rsidP="004B7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EF605A" w:rsidRPr="00EF605A" w:rsidRDefault="00EF605A" w:rsidP="00271BCD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</w:tcPr>
          <w:p w:rsidR="00EF605A" w:rsidRPr="00F15C2E" w:rsidRDefault="00EF605A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Социальный педагог, педагог-психолог, классные руководители</w:t>
            </w:r>
          </w:p>
        </w:tc>
      </w:tr>
      <w:tr w:rsidR="007906F2" w:rsidTr="00EF605A">
        <w:trPr>
          <w:trHeight w:val="1005"/>
        </w:trPr>
        <w:tc>
          <w:tcPr>
            <w:tcW w:w="2552" w:type="dxa"/>
            <w:vMerge w:val="restart"/>
          </w:tcPr>
          <w:p w:rsidR="007906F2" w:rsidRPr="00F15C2E" w:rsidRDefault="007906F2" w:rsidP="0076045C">
            <w:pPr>
              <w:pStyle w:val="TableParagraph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Дети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и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подростки</w:t>
            </w:r>
          </w:p>
          <w:p w:rsidR="007906F2" w:rsidRPr="00F15C2E" w:rsidRDefault="007906F2" w:rsidP="0076045C">
            <w:pPr>
              <w:pStyle w:val="TableParagraph"/>
              <w:spacing w:before="16" w:line="242" w:lineRule="auto"/>
              <w:ind w:right="614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«группы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риска»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906F2" w:rsidRPr="00F15C2E" w:rsidRDefault="007906F2" w:rsidP="004B7AAF">
            <w:pPr>
              <w:pStyle w:val="TableParagraph"/>
              <w:spacing w:line="242" w:lineRule="auto"/>
              <w:ind w:left="105" w:right="376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Групповые</w:t>
            </w:r>
            <w:r w:rsidRPr="00F15C2E">
              <w:rPr>
                <w:spacing w:val="-1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и</w:t>
            </w:r>
            <w:r w:rsidRPr="00F15C2E">
              <w:rPr>
                <w:spacing w:val="-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индивидуальные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коррекционные занятия.</w:t>
            </w:r>
          </w:p>
        </w:tc>
        <w:tc>
          <w:tcPr>
            <w:tcW w:w="2127" w:type="dxa"/>
            <w:vMerge w:val="restart"/>
          </w:tcPr>
          <w:p w:rsidR="007906F2" w:rsidRPr="00F15C2E" w:rsidRDefault="007906F2" w:rsidP="004B7AAF">
            <w:pPr>
              <w:pStyle w:val="TableParagraph"/>
              <w:spacing w:before="16"/>
              <w:rPr>
                <w:b/>
                <w:i/>
                <w:sz w:val="24"/>
                <w:lang w:val="ru-RU"/>
              </w:rPr>
            </w:pPr>
            <w:r w:rsidRPr="00F15C2E">
              <w:rPr>
                <w:b/>
                <w:i/>
                <w:sz w:val="24"/>
                <w:lang w:val="ru-RU"/>
              </w:rPr>
              <w:t>Выделение групп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суицидального риска;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lastRenderedPageBreak/>
              <w:t>сопровождение детей,</w:t>
            </w:r>
            <w:r w:rsidRPr="00F15C2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подростков и их семей</w:t>
            </w:r>
            <w:r w:rsidRPr="00F15C2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группы риска с целью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предупреждения</w:t>
            </w:r>
            <w:r w:rsidRPr="00F15C2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b/>
                <w:i/>
                <w:sz w:val="24"/>
                <w:lang w:val="ru-RU"/>
              </w:rPr>
              <w:t>самоубийств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06F2" w:rsidRDefault="007906F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906F2" w:rsidRDefault="007906F2" w:rsidP="00084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906F2" w:rsidTr="00EF605A">
        <w:trPr>
          <w:trHeight w:val="1515"/>
        </w:trPr>
        <w:tc>
          <w:tcPr>
            <w:tcW w:w="2552" w:type="dxa"/>
            <w:vMerge/>
          </w:tcPr>
          <w:p w:rsidR="007906F2" w:rsidRPr="0076045C" w:rsidRDefault="007906F2" w:rsidP="0076045C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906F2" w:rsidRPr="00F15C2E" w:rsidRDefault="007906F2" w:rsidP="004B7AAF">
            <w:pPr>
              <w:pStyle w:val="TableParagraph"/>
              <w:ind w:left="105" w:right="420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Оказание экстренной первой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помощи, обеспечение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безопасности ребенка, снятие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стрессового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состояния.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06F2" w:rsidRDefault="007906F2" w:rsidP="004B7A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906F2" w:rsidRDefault="007906F2" w:rsidP="000846C2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906F2" w:rsidTr="00EF605A">
        <w:trPr>
          <w:trHeight w:val="1120"/>
        </w:trPr>
        <w:tc>
          <w:tcPr>
            <w:tcW w:w="2552" w:type="dxa"/>
            <w:vMerge/>
          </w:tcPr>
          <w:p w:rsidR="007906F2" w:rsidRPr="0076045C" w:rsidRDefault="007906F2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906F2" w:rsidRPr="00F15C2E" w:rsidRDefault="007906F2" w:rsidP="004B7AAF">
            <w:pPr>
              <w:pStyle w:val="TableParagraph"/>
              <w:ind w:left="105" w:right="377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Индивидуальная работа с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 xml:space="preserve">семьями, </w:t>
            </w:r>
            <w:proofErr w:type="gramStart"/>
            <w:r w:rsidRPr="00F15C2E">
              <w:rPr>
                <w:sz w:val="24"/>
                <w:lang w:val="ru-RU"/>
              </w:rPr>
              <w:t>находящихся</w:t>
            </w:r>
            <w:proofErr w:type="gramEnd"/>
            <w:r w:rsidRPr="00F15C2E">
              <w:rPr>
                <w:sz w:val="24"/>
                <w:lang w:val="ru-RU"/>
              </w:rPr>
              <w:t xml:space="preserve"> в</w:t>
            </w:r>
          </w:p>
          <w:p w:rsidR="007906F2" w:rsidRDefault="007906F2" w:rsidP="004B7AAF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социально-опасном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  <w:vMerge/>
          </w:tcPr>
          <w:p w:rsidR="007906F2" w:rsidRDefault="007906F2" w:rsidP="004B7AAF">
            <w:pPr>
              <w:pStyle w:val="TableParagraph"/>
              <w:spacing w:before="16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06F2" w:rsidRPr="00F15C2E" w:rsidRDefault="007906F2" w:rsidP="004B7AAF">
            <w:pPr>
              <w:pStyle w:val="TableParagraph"/>
              <w:spacing w:line="242" w:lineRule="auto"/>
              <w:ind w:right="754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В течение года по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906F2" w:rsidRPr="00F15C2E" w:rsidRDefault="007906F2" w:rsidP="000846C2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Администрация</w:t>
            </w:r>
            <w:r w:rsidRPr="00F15C2E">
              <w:rPr>
                <w:spacing w:val="-10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школы,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педагог-психолог,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социальный педагог,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руководители</w:t>
            </w:r>
          </w:p>
        </w:tc>
      </w:tr>
      <w:tr w:rsidR="007906F2" w:rsidTr="00EF605A">
        <w:trPr>
          <w:trHeight w:val="1395"/>
        </w:trPr>
        <w:tc>
          <w:tcPr>
            <w:tcW w:w="2552" w:type="dxa"/>
            <w:vMerge/>
          </w:tcPr>
          <w:p w:rsidR="007906F2" w:rsidRPr="00F15C2E" w:rsidRDefault="007906F2" w:rsidP="004B7AAF">
            <w:pPr>
              <w:pStyle w:val="TableParagraph"/>
              <w:spacing w:before="16" w:line="242" w:lineRule="auto"/>
              <w:ind w:right="614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906F2" w:rsidRPr="00F15C2E" w:rsidRDefault="007906F2" w:rsidP="004B7AA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Организация</w:t>
            </w:r>
            <w:r w:rsidRPr="00F15C2E">
              <w:rPr>
                <w:spacing w:val="52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мониторинга</w:t>
            </w:r>
          </w:p>
          <w:p w:rsidR="007906F2" w:rsidRPr="00F15C2E" w:rsidRDefault="007906F2" w:rsidP="0076045C">
            <w:pPr>
              <w:pStyle w:val="TableParagraph"/>
              <w:spacing w:before="3"/>
              <w:ind w:left="105" w:right="134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занятости детей, находящихся в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социально-опасном</w:t>
            </w:r>
            <w:r w:rsidRPr="00F15C2E">
              <w:rPr>
                <w:spacing w:val="-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положении</w:t>
            </w:r>
            <w:r w:rsidRPr="00F15C2E">
              <w:rPr>
                <w:spacing w:val="1"/>
                <w:sz w:val="24"/>
                <w:lang w:val="ru-RU"/>
              </w:rPr>
              <w:t xml:space="preserve">, </w:t>
            </w:r>
            <w:r w:rsidRPr="00F15C2E">
              <w:rPr>
                <w:sz w:val="24"/>
                <w:lang w:val="ru-RU"/>
              </w:rPr>
              <w:t>дополнительным образованием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и иными формами внеурочной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06F2" w:rsidRDefault="007906F2" w:rsidP="004B7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906F2" w:rsidRDefault="007906F2" w:rsidP="00084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906F2" w:rsidTr="00EF605A">
        <w:trPr>
          <w:trHeight w:val="1080"/>
        </w:trPr>
        <w:tc>
          <w:tcPr>
            <w:tcW w:w="2552" w:type="dxa"/>
            <w:vMerge/>
          </w:tcPr>
          <w:p w:rsidR="007906F2" w:rsidRPr="0076045C" w:rsidRDefault="007906F2" w:rsidP="004B7AAF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906F2" w:rsidRPr="00F15C2E" w:rsidRDefault="007906F2" w:rsidP="000846C2">
            <w:pPr>
              <w:pStyle w:val="TableParagraph"/>
              <w:spacing w:before="16"/>
              <w:ind w:left="105" w:right="26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Организация и проведение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рейдов по посещению детей и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 xml:space="preserve">семей на дому, состоящими на различных </w:t>
            </w:r>
            <w:r w:rsidRPr="00F15C2E">
              <w:rPr>
                <w:spacing w:val="1"/>
                <w:sz w:val="24"/>
                <w:lang w:val="ru-RU"/>
              </w:rPr>
              <w:t xml:space="preserve"> видах учет, находящихся в социально-опасном положении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06F2" w:rsidRDefault="007906F2" w:rsidP="004B7AA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906F2" w:rsidRPr="00F15C2E" w:rsidRDefault="007906F2" w:rsidP="000846C2">
            <w:pPr>
              <w:pStyle w:val="TableParagraph"/>
              <w:spacing w:before="16"/>
              <w:ind w:right="113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Социальный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педагог,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 руководители,</w:t>
            </w:r>
            <w:r w:rsidRPr="00F15C2E">
              <w:rPr>
                <w:spacing w:val="-57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инспектор</w:t>
            </w:r>
            <w:r w:rsidRPr="00F15C2E">
              <w:rPr>
                <w:spacing w:val="-4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ОДН ОМВД (по согласованию)</w:t>
            </w:r>
          </w:p>
        </w:tc>
      </w:tr>
      <w:tr w:rsidR="007906F2" w:rsidTr="00EF605A">
        <w:trPr>
          <w:trHeight w:val="1440"/>
        </w:trPr>
        <w:tc>
          <w:tcPr>
            <w:tcW w:w="2552" w:type="dxa"/>
            <w:vMerge/>
          </w:tcPr>
          <w:p w:rsidR="007906F2" w:rsidRPr="00F15C2E" w:rsidRDefault="007906F2" w:rsidP="004B7AAF">
            <w:pPr>
              <w:pStyle w:val="TableParagraph"/>
              <w:spacing w:before="16" w:line="242" w:lineRule="auto"/>
              <w:ind w:right="614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906F2" w:rsidRPr="00F15C2E" w:rsidRDefault="007906F2" w:rsidP="00AC3472">
            <w:pPr>
              <w:pStyle w:val="TableParagraph"/>
              <w:spacing w:before="16"/>
              <w:ind w:left="105" w:right="95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 xml:space="preserve">Проведение индивидуальной профилактической работы </w:t>
            </w:r>
            <w:r w:rsidRPr="00F15C2E">
              <w:rPr>
                <w:spacing w:val="54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детьми и семьями,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5C2E">
              <w:rPr>
                <w:sz w:val="24"/>
                <w:lang w:val="ru-RU"/>
              </w:rPr>
              <w:t>находящихся</w:t>
            </w:r>
            <w:proofErr w:type="gramEnd"/>
            <w:r w:rsidRPr="00F15C2E">
              <w:rPr>
                <w:sz w:val="24"/>
                <w:lang w:val="ru-RU"/>
              </w:rPr>
              <w:t xml:space="preserve"> в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социально-опасном</w:t>
            </w:r>
            <w:r w:rsidRPr="00F15C2E">
              <w:rPr>
                <w:spacing w:val="-8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положении</w:t>
            </w:r>
          </w:p>
        </w:tc>
        <w:tc>
          <w:tcPr>
            <w:tcW w:w="2127" w:type="dxa"/>
            <w:vMerge/>
          </w:tcPr>
          <w:p w:rsidR="007906F2" w:rsidRPr="00F15C2E" w:rsidRDefault="007906F2" w:rsidP="004B7AAF">
            <w:pPr>
              <w:pStyle w:val="TableParagraph"/>
              <w:spacing w:before="16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06F2" w:rsidRDefault="007906F2" w:rsidP="004B7AA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906F2" w:rsidRPr="00F15C2E" w:rsidRDefault="007906F2" w:rsidP="000846C2">
            <w:pPr>
              <w:pStyle w:val="TableParagraph"/>
              <w:spacing w:before="16" w:line="242" w:lineRule="auto"/>
              <w:ind w:right="176"/>
              <w:rPr>
                <w:sz w:val="24"/>
                <w:lang w:val="ru-RU"/>
              </w:rPr>
            </w:pPr>
            <w:r w:rsidRPr="00F15C2E">
              <w:rPr>
                <w:sz w:val="24"/>
                <w:lang w:val="ru-RU"/>
              </w:rPr>
              <w:t>Социальный педагог,</w:t>
            </w:r>
            <w:r w:rsidRPr="00F15C2E">
              <w:rPr>
                <w:spacing w:val="1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>классные</w:t>
            </w:r>
            <w:r w:rsidRPr="00F15C2E">
              <w:rPr>
                <w:spacing w:val="-3"/>
                <w:sz w:val="24"/>
                <w:lang w:val="ru-RU"/>
              </w:rPr>
              <w:t xml:space="preserve"> </w:t>
            </w:r>
            <w:r w:rsidRPr="00F15C2E">
              <w:rPr>
                <w:sz w:val="24"/>
                <w:lang w:val="ru-RU"/>
              </w:rPr>
              <w:t xml:space="preserve">руководители, </w:t>
            </w:r>
            <w:proofErr w:type="spellStart"/>
            <w:r w:rsidRPr="00F15C2E">
              <w:rPr>
                <w:sz w:val="24"/>
                <w:lang w:val="ru-RU"/>
              </w:rPr>
              <w:t>педгог-психолог</w:t>
            </w:r>
            <w:proofErr w:type="spellEnd"/>
          </w:p>
        </w:tc>
      </w:tr>
    </w:tbl>
    <w:p w:rsidR="007B5836" w:rsidRDefault="007B5836" w:rsidP="007B5836">
      <w:pPr>
        <w:rPr>
          <w:sz w:val="24"/>
        </w:rPr>
        <w:sectPr w:rsidR="007B5836" w:rsidSect="001D570F">
          <w:pgSz w:w="16840" w:h="11910" w:orient="landscape"/>
          <w:pgMar w:top="426" w:right="1020" w:bottom="280" w:left="1020" w:header="720" w:footer="720" w:gutter="0"/>
          <w:cols w:space="720"/>
        </w:sectPr>
      </w:pPr>
    </w:p>
    <w:p w:rsidR="001D570F" w:rsidRPr="002F26B3" w:rsidRDefault="001D570F" w:rsidP="002F2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F26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Приложение 1</w:t>
      </w:r>
    </w:p>
    <w:p w:rsidR="001A7CD6" w:rsidRDefault="001A7CD6" w:rsidP="001A7CD6">
      <w:pPr>
        <w:jc w:val="center"/>
        <w:rPr>
          <w:b/>
        </w:rPr>
      </w:pPr>
    </w:p>
    <w:p w:rsidR="001A7CD6" w:rsidRPr="001A7CD6" w:rsidRDefault="001A7CD6" w:rsidP="001A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Какие признаки поведения подростка могут насторожить родителя?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Ребенок прямо или косвенно говорит о же</w:t>
      </w:r>
      <w:bookmarkStart w:id="0" w:name="_GoBack"/>
      <w:bookmarkEnd w:id="0"/>
      <w:r w:rsidRPr="001A7CD6">
        <w:rPr>
          <w:rFonts w:ascii="Times New Roman" w:hAnsi="Times New Roman" w:cs="Times New Roman"/>
          <w:sz w:val="24"/>
          <w:szCs w:val="24"/>
        </w:rPr>
        <w:t>лании умереть или убить себя или о нежелании продолжать жизнь. Разговоры о нежелании жить – попытка привлечь ваше внимание к себе и своим проблемам. Отчаявшийся подросток, на которого не обращают внимания, вполне может довести свое намерение до конца.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Резкое изменение поведения. Например, стал неряшливым, не хочет разговаривать с близкими ему людьми, стал раздаривать дорогие ему вещи, теряет интерес к тому, чем раньше любил заниматься, отдаляется от друзей.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У подростка длительное время подавленное настроение, пониженный эмоциональный фон, раздражительность.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Наличие  случая суицида в ближайшем окружении, а также среди значимых взрослых или сверстников.</w:t>
      </w:r>
    </w:p>
    <w:p w:rsidR="001A7CD6" w:rsidRPr="001A7CD6" w:rsidRDefault="001A7CD6" w:rsidP="001A7CD6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Ситуации риска, в которых нужно быть внимательным: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 (особенно в семье).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Резкое  изменение социального окружения (например, в результате смены места жительства).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Что родитель должен сделать, если обнаружил эти признаки</w:t>
      </w:r>
    </w:p>
    <w:p w:rsidR="001A7CD6" w:rsidRPr="001A7CD6" w:rsidRDefault="001A7CD6" w:rsidP="001A7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Если вы увидели хотя бы один из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Главные правила взаимодействия  родителей с подростками: </w:t>
      </w:r>
    </w:p>
    <w:p w:rsidR="001A7CD6" w:rsidRPr="001A7CD6" w:rsidRDefault="001A7CD6" w:rsidP="001A7CD6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Сохранять контакт со своим ребенком. </w:t>
      </w:r>
      <w:r w:rsidRPr="001A7CD6">
        <w:rPr>
          <w:rFonts w:ascii="Times New Roman" w:hAnsi="Times New Roman" w:cs="Times New Roman"/>
          <w:sz w:val="24"/>
          <w:szCs w:val="24"/>
        </w:rPr>
        <w:t>Важно сохранять контакт с ребенком, несмотря на растущую в этом возрасте потребность в отделении от родителей.</w:t>
      </w:r>
    </w:p>
    <w:p w:rsidR="001A7CD6" w:rsidRPr="001A7CD6" w:rsidRDefault="001A7CD6" w:rsidP="001A7CD6">
      <w:pPr>
        <w:tabs>
          <w:tab w:val="num" w:pos="54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tab/>
        <w:t>Для этого важно!</w:t>
      </w:r>
    </w:p>
    <w:p w:rsidR="001A7CD6" w:rsidRPr="001A7CD6" w:rsidRDefault="001A7CD6" w:rsidP="001A7CD6">
      <w:pPr>
        <w:tabs>
          <w:tab w:val="num" w:pos="54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7CD6">
        <w:rPr>
          <w:rFonts w:ascii="Times New Roman" w:hAnsi="Times New Roman" w:cs="Times New Roman"/>
          <w:b/>
          <w:sz w:val="24"/>
          <w:szCs w:val="24"/>
        </w:rPr>
        <w:t xml:space="preserve">Расспрашивайте подростка  </w:t>
      </w:r>
      <w:r w:rsidRPr="001A7CD6">
        <w:rPr>
          <w:rFonts w:ascii="Times New Roman" w:hAnsi="Times New Roman" w:cs="Times New Roman"/>
          <w:sz w:val="24"/>
          <w:szCs w:val="24"/>
        </w:rPr>
        <w:t xml:space="preserve">о  том, что его  интересует, уважительно относитесь к тому, что кажется ребенку важным, даже если вам это кажется незначительным;  </w:t>
      </w:r>
    </w:p>
    <w:p w:rsidR="001A7CD6" w:rsidRPr="001A7CD6" w:rsidRDefault="001A7CD6" w:rsidP="001A7CD6">
      <w:pPr>
        <w:tabs>
          <w:tab w:val="num" w:pos="54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ab/>
        <w:t>Не начинайте общение с претензий</w:t>
      </w:r>
      <w:r w:rsidRPr="001A7CD6">
        <w:rPr>
          <w:rFonts w:ascii="Times New Roman" w:hAnsi="Times New Roman" w:cs="Times New Roman"/>
          <w:sz w:val="24"/>
          <w:szCs w:val="24"/>
        </w:rPr>
        <w:t xml:space="preserve"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 </w:t>
      </w:r>
    </w:p>
    <w:p w:rsidR="001A7CD6" w:rsidRPr="001A7CD6" w:rsidRDefault="001A7CD6" w:rsidP="001A7CD6">
      <w:pPr>
        <w:tabs>
          <w:tab w:val="num" w:pos="54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1A7CD6">
        <w:rPr>
          <w:rFonts w:ascii="Times New Roman" w:hAnsi="Times New Roman" w:cs="Times New Roman"/>
          <w:sz w:val="24"/>
          <w:szCs w:val="24"/>
        </w:rPr>
        <w:t xml:space="preserve">Помните, что </w:t>
      </w:r>
      <w:r w:rsidRPr="001A7CD6">
        <w:rPr>
          <w:rFonts w:ascii="Times New Roman" w:hAnsi="Times New Roman" w:cs="Times New Roman"/>
          <w:b/>
          <w:sz w:val="24"/>
          <w:szCs w:val="24"/>
        </w:rPr>
        <w:t>авторитарный стиль воспитания для подростков неэффективен</w:t>
      </w:r>
      <w:r w:rsidRPr="001A7CD6">
        <w:rPr>
          <w:rFonts w:ascii="Times New Roman" w:hAnsi="Times New Roman" w:cs="Times New Roman"/>
          <w:sz w:val="24"/>
          <w:szCs w:val="24"/>
        </w:rPr>
        <w:t xml:space="preserve"> и даже опасен. Чрезмерные запреты, ограничения свободы и наказания могут спровоцировать у подростка ответную агрессию или аутоагрессию.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 и его. </w:t>
      </w:r>
    </w:p>
    <w:p w:rsidR="001A7CD6" w:rsidRPr="001A7CD6" w:rsidRDefault="001A7CD6" w:rsidP="001A7CD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Говорить о перспективах в жизни и будущем. </w:t>
      </w:r>
      <w:r w:rsidRPr="001A7CD6">
        <w:rPr>
          <w:rFonts w:ascii="Times New Roman" w:hAnsi="Times New Roman" w:cs="Times New Roman"/>
          <w:sz w:val="24"/>
          <w:szCs w:val="24"/>
        </w:rPr>
        <w:t xml:space="preserve">У подростков еще только формируется картина будущего, они видят или совсем отдаленное будущее, либо текущий момент. Узнайте, что Ваш подросток хочет, как он планирует этого добиться, помогите ему представить реалистичные шаги к желаемому будущему. 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Говорить на серьезные темы, такие как жизнь, смысл жизни, дружба, любовь, смерть, предательство. </w:t>
      </w:r>
      <w:r w:rsidRPr="001A7CD6">
        <w:rPr>
          <w:rFonts w:ascii="Times New Roman" w:hAnsi="Times New Roman" w:cs="Times New Roman"/>
          <w:sz w:val="24"/>
          <w:szCs w:val="24"/>
        </w:rPr>
        <w:t>Эти темы очень волнуют подростков, они ищут собственное понимание того, что в жизни ценно и важно. Поговорите о том, что ценно для Вас, для вашего подростка. Не бойтесь делиться своим опытом, размышлениями. Задушевная беседа на равных всегда лучше, чем «чтение лекций», родительские монологи о том, что правильно, а что неправильно. Если избегать разговоров на сложные темы с подростком, он все равно продолжит искать ответы где-то на стороне (например, в интернете), где информация может оказаться не только недостоверной, но и небезопасной.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Передать ребенку понимание ценности жизни самой по себе. </w:t>
      </w:r>
      <w:r w:rsidRPr="001A7CD6">
        <w:rPr>
          <w:rFonts w:ascii="Times New Roman" w:hAnsi="Times New Roman" w:cs="Times New Roman"/>
          <w:sz w:val="24"/>
          <w:szCs w:val="24"/>
        </w:rPr>
        <w:t xml:space="preserve">Если ценность социального успеха, хороших оценок, карьеры доминирует, то ценность жизни самой по себе, независимо от этих вещей, становится не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жизни 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   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Дать понять ребенку, что опыт поражения, такой же важный опыт, как и достижение успеха.</w:t>
      </w:r>
      <w:r w:rsidRPr="001A7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CD6">
        <w:rPr>
          <w:rFonts w:ascii="Times New Roman" w:hAnsi="Times New Roman" w:cs="Times New Roman"/>
          <w:sz w:val="24"/>
          <w:szCs w:val="24"/>
        </w:rPr>
        <w:t>Рассказывайте о своем опыте преодоления трудностей. Конструктивно пережитый опыт неудачи делает человека более уверенным в собственных силах и устойчивым. Напротив, привычка к успехам порою делает неизбежные неудачи чрезвычайно болезненными.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Проявить любовь и заботу, понять, что стоит за внешней грубостью подростка.</w:t>
      </w:r>
      <w:r w:rsidRPr="001A7CD6">
        <w:rPr>
          <w:rFonts w:ascii="Times New Roman" w:hAnsi="Times New Roman" w:cs="Times New Roman"/>
          <w:b/>
          <w:color w:val="00FFFF"/>
          <w:sz w:val="24"/>
          <w:szCs w:val="24"/>
        </w:rPr>
        <w:t xml:space="preserve"> </w:t>
      </w:r>
      <w:r w:rsidRPr="001A7CD6">
        <w:rPr>
          <w:rFonts w:ascii="Times New Roman" w:hAnsi="Times New Roman" w:cs="Times New Roman"/>
          <w:sz w:val="24"/>
          <w:szCs w:val="24"/>
        </w:rPr>
        <w:t>Подросток делает вид, что вы совсем не нужны ему, он может обесценивать проявления заботы и нежности к нему. Тем не менее, ему очень важны ваша любовь, внимание, забота, поддержка.  Важно лишь найти приемлемые для этого возраста формы их проявления.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t>Найти баланс между предоставлением свободы и родительским руководством.</w:t>
      </w:r>
      <w:r w:rsidRPr="001A7CD6">
        <w:rPr>
          <w:rFonts w:ascii="Times New Roman" w:hAnsi="Times New Roman" w:cs="Times New Roman"/>
          <w:sz w:val="24"/>
          <w:szCs w:val="24"/>
        </w:rPr>
        <w:t xml:space="preserve"> Современные родители стараются раньше и быстрее отпускать своих детей,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обходиться, и свобода может им пониматься как вседозволенность. Родителю важно распознавать ситуации, в которых подростку можно предоставить самостоятельность, а в которых он еще нуждается в  помощи и руководстве.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t>Вовремя обратиться к специалисту</w:t>
      </w:r>
      <w:r w:rsidRPr="001A7CD6">
        <w:rPr>
          <w:rFonts w:ascii="Times New Roman" w:hAnsi="Times New Roman" w:cs="Times New Roman"/>
          <w:sz w:val="24"/>
          <w:szCs w:val="24"/>
        </w:rPr>
        <w:t>, если Вы понимаете, что у Вас по каким-то причинам не получается сохранить контакт со своим ребенком.</w:t>
      </w:r>
      <w:r w:rsidRPr="001A7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CD6">
        <w:rPr>
          <w:rFonts w:ascii="Times New Roman" w:hAnsi="Times New Roman" w:cs="Times New Roman"/>
          <w:bCs/>
          <w:sz w:val="24"/>
          <w:szCs w:val="24"/>
        </w:rPr>
        <w:t>В индивидуальной или семейной работе с психологом Вы сможете освоить необходимые навыки, которые помогут Вам вернуть отношения доверия с Вашим подростком.</w:t>
      </w:r>
    </w:p>
    <w:p w:rsidR="001A7CD6" w:rsidRPr="001A7CD6" w:rsidRDefault="001A7CD6" w:rsidP="001A7CD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Pr="002F26B3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F26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</w:p>
    <w:p w:rsidR="001A7CD6" w:rsidRPr="001A7CD6" w:rsidRDefault="001A7CD6" w:rsidP="001A7CD6">
      <w:pPr>
        <w:rPr>
          <w:rFonts w:ascii="Times New Roman" w:hAnsi="Times New Roman" w:cs="Times New Roman"/>
          <w:sz w:val="24"/>
          <w:szCs w:val="24"/>
        </w:rPr>
      </w:pPr>
    </w:p>
    <w:p w:rsidR="001A7CD6" w:rsidRPr="001A7CD6" w:rsidRDefault="001A7CD6" w:rsidP="001A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ПАМЯТКА ДЛЯ  ПЕДАГОГОВ 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Какие признаки поведения подростка могут насторожить: 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У подростка длительное время подавленное настроение, пониженный эмоциональный фон, раздражительность.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Резкое изменение поведения. Например, стал неряшливым, не хочет разговаривать с близкими ему людьми, стал раздаривать дорогие ему вещи, теряет интерес к тому, чем раньше любил заниматься, отдаляется от друзей.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Наличие случая суицида в ближайшем окружении, а также среди значимых взрослых или сверстников.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проблемам.. Отчаявшийся подросток, на которого не обращают внимания, вполне может довести свое намерение до конца.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1A7CD6" w:rsidRPr="001A7CD6" w:rsidRDefault="001A7CD6" w:rsidP="001A7CD6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Ситуации риска, в которых нужно быть внимательным: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1A7CD6" w:rsidRPr="001A7CD6" w:rsidRDefault="001A7CD6" w:rsidP="001A7CD6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 xml:space="preserve">Что учитель может сделать, если обнаружил эти признаки: </w:t>
      </w:r>
    </w:p>
    <w:p w:rsidR="001A7CD6" w:rsidRPr="001A7CD6" w:rsidRDefault="001A7CD6" w:rsidP="001A7CD6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Если вы увидели хоть один из признаков –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 </w:t>
      </w:r>
    </w:p>
    <w:p w:rsidR="001A7CD6" w:rsidRPr="001A7CD6" w:rsidRDefault="001A7CD6" w:rsidP="001A7CD6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Обратитесь к школьному психологу или к другим специалистам за помощью.</w:t>
      </w:r>
    </w:p>
    <w:p w:rsidR="001A7CD6" w:rsidRPr="001A7CD6" w:rsidRDefault="001A7CD6" w:rsidP="001A7CD6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Если Вы классный руководитель, свяжитесь с родителями ребенка и поделитесь своими наблюдениями</w:t>
      </w: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D6" w:rsidRPr="001A7CD6" w:rsidRDefault="001A7CD6" w:rsidP="001A7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D6">
        <w:rPr>
          <w:rFonts w:ascii="Times New Roman" w:hAnsi="Times New Roman" w:cs="Times New Roman"/>
          <w:b/>
          <w:sz w:val="24"/>
          <w:szCs w:val="24"/>
        </w:rPr>
        <w:t>Что может сделать учитель, чтобы не допустить суицидальных намерений?</w:t>
      </w:r>
    </w:p>
    <w:p w:rsidR="001A7CD6" w:rsidRPr="001A7CD6" w:rsidRDefault="001A7CD6" w:rsidP="001A7CD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Сохранять контакт с подростком. </w:t>
      </w:r>
      <w:r w:rsidRPr="001A7CD6">
        <w:rPr>
          <w:rFonts w:ascii="Times New Roman" w:hAnsi="Times New Roman" w:cs="Times New Roman"/>
          <w:bCs/>
          <w:sz w:val="24"/>
          <w:szCs w:val="24"/>
        </w:rPr>
        <w:t xml:space="preserve">Для этого: </w:t>
      </w:r>
      <w:r w:rsidRPr="001A7CD6">
        <w:rPr>
          <w:rFonts w:ascii="Times New Roman" w:hAnsi="Times New Roman" w:cs="Times New Roman"/>
          <w:sz w:val="24"/>
          <w:szCs w:val="24"/>
        </w:rPr>
        <w:t xml:space="preserve">помните,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аутоагрессию. В подростковом возрасте предпочтительной формой взаимодействия является заключение договоренностей. Если ограничение необходимо, не пожалейте времени на объяснение его целесообразности. </w:t>
      </w:r>
    </w:p>
    <w:p w:rsidR="001A7CD6" w:rsidRPr="001A7CD6" w:rsidRDefault="001A7CD6" w:rsidP="001A7CD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Cs/>
          <w:sz w:val="24"/>
          <w:szCs w:val="24"/>
        </w:rPr>
        <w:lastRenderedPageBreak/>
        <w:t>Способствовать созданию  поддерживающей атмосферы в классе, ориентировать учеников на совместную деятельность и сотрудничество.</w:t>
      </w:r>
    </w:p>
    <w:p w:rsidR="001A7CD6" w:rsidRPr="001A7CD6" w:rsidRDefault="001A7CD6" w:rsidP="001A7CD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Cs/>
          <w:sz w:val="24"/>
          <w:szCs w:val="24"/>
        </w:rPr>
        <w:t xml:space="preserve">Обращать внимание на ситуации, когда один или несколько учеников становятся объектами нападок со стороны других. Поговорите с участниками конфликтов таким образом, чтобы был услышан каждый, оставайтесь нейтральным, не занимая сторону кого-либо из участников конфликта. </w:t>
      </w:r>
    </w:p>
    <w:p w:rsidR="001A7CD6" w:rsidRPr="001A7CD6" w:rsidRDefault="001A7CD6" w:rsidP="001A7CD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Cs/>
          <w:sz w:val="24"/>
          <w:szCs w:val="24"/>
        </w:rPr>
        <w:t xml:space="preserve">Если вы классный руководитель, инициируйте работу школьного психолога с классом. </w:t>
      </w:r>
    </w:p>
    <w:p w:rsidR="001A7CD6" w:rsidRPr="001A7CD6" w:rsidRDefault="001A7CD6" w:rsidP="001A7CD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Классный час используйте как место и время поговорить о перспективах в жизни и будущем. У подростков еще только формируется картина будущего, они видят или совсем отдаленное будущее, либо текущий момент. Узнайте, что хотят ученики, как планируют этого добиться, помогите представить реалистичные шаги к желаемому будущему. </w:t>
      </w:r>
    </w:p>
    <w:p w:rsidR="001A7CD6" w:rsidRPr="001A7CD6" w:rsidRDefault="001A7CD6" w:rsidP="001A7CD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Важно поддерживать диалог с подростками, оставлять возможность, чтобы при необходимости ученик мог обратиться к вам в трудной жизненной ситуации.</w:t>
      </w:r>
    </w:p>
    <w:p w:rsidR="001A7CD6" w:rsidRPr="001A7CD6" w:rsidRDefault="001A7CD6" w:rsidP="001A7CD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Дать понять ученику, что опыт ошибок и неудач, такой же важный опыт, как и достижение успеха.</w:t>
      </w:r>
      <w:r w:rsidRPr="001A7CD6">
        <w:rPr>
          <w:rFonts w:ascii="Times New Roman" w:hAnsi="Times New Roman" w:cs="Times New Roman"/>
          <w:bCs/>
          <w:sz w:val="24"/>
          <w:szCs w:val="24"/>
        </w:rPr>
        <w:t xml:space="preserve"> Используйте ошибки ученика как зону его роста. Обучение на ошибках является одним из способов развития личности. </w:t>
      </w:r>
      <w:r w:rsidRPr="001A7CD6">
        <w:rPr>
          <w:rFonts w:ascii="Times New Roman" w:hAnsi="Times New Roman" w:cs="Times New Roman"/>
          <w:sz w:val="24"/>
          <w:szCs w:val="24"/>
        </w:rPr>
        <w:t xml:space="preserve">Помните о том, что есть оценки, а есть то, что шире – личность ученика. </w:t>
      </w:r>
      <w:r w:rsidRPr="001A7CD6">
        <w:rPr>
          <w:rFonts w:ascii="Times New Roman" w:hAnsi="Times New Roman" w:cs="Times New Roman"/>
          <w:bCs/>
          <w:sz w:val="24"/>
          <w:szCs w:val="24"/>
        </w:rPr>
        <w:t>Помогите ученикам найти сферы, где они успешны, независимо от оценок.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Понять, что стоит за внешней грубостью подростка.</w:t>
      </w:r>
      <w:r w:rsidRPr="001A7CD6">
        <w:rPr>
          <w:rFonts w:ascii="Times New Roman" w:hAnsi="Times New Roman" w:cs="Times New Roman"/>
          <w:color w:val="00FFFF"/>
          <w:sz w:val="24"/>
          <w:szCs w:val="24"/>
        </w:rPr>
        <w:t xml:space="preserve"> </w:t>
      </w:r>
      <w:r w:rsidRPr="001A7CD6">
        <w:rPr>
          <w:rFonts w:ascii="Times New Roman" w:hAnsi="Times New Roman" w:cs="Times New Roman"/>
          <w:sz w:val="24"/>
          <w:szCs w:val="24"/>
        </w:rPr>
        <w:t xml:space="preserve">Возможно, подросток отстаивает свои ценности, а не стремится войти в конфликт и обесценить вас. </w:t>
      </w:r>
    </w:p>
    <w:p w:rsidR="001A7CD6" w:rsidRPr="001A7CD6" w:rsidRDefault="001A7CD6" w:rsidP="001A7CD6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bCs/>
          <w:sz w:val="24"/>
          <w:szCs w:val="24"/>
        </w:rPr>
        <w:t>Вовремя обратиться к специалисту</w:t>
      </w:r>
      <w:r w:rsidRPr="001A7CD6">
        <w:rPr>
          <w:rFonts w:ascii="Times New Roman" w:hAnsi="Times New Roman" w:cs="Times New Roman"/>
          <w:sz w:val="24"/>
          <w:szCs w:val="24"/>
        </w:rPr>
        <w:t xml:space="preserve">, если Вы понимаете, что у Вас по каким-то причинам не получается сохранить контакт с учеником или классом. </w:t>
      </w:r>
    </w:p>
    <w:p w:rsidR="007B5836" w:rsidRDefault="007B583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7CD6" w:rsidRPr="002F26B3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F26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D6">
        <w:rPr>
          <w:rFonts w:ascii="Times New Roman" w:hAnsi="Times New Roman" w:cs="Times New Roman"/>
          <w:b/>
          <w:bCs/>
          <w:sz w:val="24"/>
          <w:szCs w:val="24"/>
        </w:rPr>
        <w:t>Памятка «Установление контакта в беседе с подростком»</w:t>
      </w:r>
    </w:p>
    <w:p w:rsidR="001A7CD6" w:rsidRPr="001A7CD6" w:rsidRDefault="001A7CD6" w:rsidP="001A7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CD6" w:rsidRPr="001A7CD6" w:rsidRDefault="001A7CD6" w:rsidP="001A7C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Если замечена склонность школьника к депрессии и суициду, воспользуйтесь рекомендациями, которые помогут изменить ситуацию:</w:t>
      </w:r>
    </w:p>
    <w:p w:rsidR="001A7CD6" w:rsidRPr="001A7CD6" w:rsidRDefault="001A7CD6" w:rsidP="001A7C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Внимательно выслушивайте. В состоянии душевного кризиса любому из нас, прежде всего, необходим кто-нибудь, кто готов нас слушать.</w:t>
      </w:r>
    </w:p>
    <w:p w:rsidR="001A7CD6" w:rsidRPr="001A7CD6" w:rsidRDefault="001A7CD6" w:rsidP="001A7C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>Внимательно отнеситесь ко всем, даже самым незначительным обидам и жалобам ребенка, не пренебрегайте ничем из всего сказанного им, попытайтесь убедить его поделиться накопившимися проблемами.</w:t>
      </w:r>
    </w:p>
    <w:p w:rsidR="001A7CD6" w:rsidRPr="001A7CD6" w:rsidRDefault="001A7CD6" w:rsidP="001A7C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Придайте уверенность ребенку, объясните ему, что вместе вы обязательно справитесь с проблемами.            </w:t>
      </w:r>
    </w:p>
    <w:p w:rsidR="001A7CD6" w:rsidRPr="001A7CD6" w:rsidRDefault="001A7CD6" w:rsidP="001A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10599" w:type="dxa"/>
        <w:tblInd w:w="-176" w:type="dxa"/>
        <w:tblLook w:val="01E0"/>
      </w:tblPr>
      <w:tblGrid>
        <w:gridCol w:w="3240"/>
        <w:gridCol w:w="4168"/>
        <w:gridCol w:w="3191"/>
      </w:tblGrid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вы слышите…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Обязательно скажите…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Никогда не говорите…</w:t>
            </w: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«Ненавижу учебу, класс…»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«Что происходит у нас, из-за чего ты себя так чувствуешь?»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«Когда я был в твоем возрасте…да ты просто лентяй»</w:t>
            </w: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«Все кажется таким безнадежным…»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«Иногда все мы чувствуем себя подавленными. Давай подумаем, какие у нас проблемы, и какую из них надо решить в первую очередь»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«Подумай лучше о тех, кому еще хуже, чем тебе»</w:t>
            </w:r>
          </w:p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«Всем было бы лучше без меня!»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 xml:space="preserve"> «Ты очень много значишь для нас, и меня беспокоит твое настроение. Скажи мне, что происходит»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«Не говори глупостей, Давай поговорим о чем-нибудь другом»</w:t>
            </w: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 xml:space="preserve"> «Не говори глупостей, Давай поговорим о чем-нибудь другом»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«Расскажи мне, как ты себя чувствуешь. Я действительно хочу это  знать»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«Кто же может понять молодежь в наши дни»    «Никому не нужны чужие проблемы»</w:t>
            </w: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«Я совершил ужасный поступок…»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«Давай сядем, поговорим об этом»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«Что посеешь, то и пожнешь!»</w:t>
            </w:r>
          </w:p>
        </w:tc>
      </w:tr>
      <w:tr w:rsidR="001A7CD6" w:rsidRPr="001A7CD6" w:rsidTr="001A7CD6">
        <w:tc>
          <w:tcPr>
            <w:tcW w:w="3240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«А если у меня не получиться?»</w:t>
            </w:r>
          </w:p>
        </w:tc>
        <w:tc>
          <w:tcPr>
            <w:tcW w:w="4168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«Если не получится, мы подумаем, как это сделать по-другому», «Если не получится, я буду знать, что ты сделал все возможное»</w:t>
            </w:r>
          </w:p>
        </w:tc>
        <w:tc>
          <w:tcPr>
            <w:tcW w:w="3191" w:type="dxa"/>
          </w:tcPr>
          <w:p w:rsidR="001A7CD6" w:rsidRPr="001A7CD6" w:rsidRDefault="001A7CD6" w:rsidP="004B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D6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постарался!»</w:t>
            </w:r>
          </w:p>
        </w:tc>
      </w:tr>
    </w:tbl>
    <w:p w:rsidR="001A7CD6" w:rsidRPr="001A7CD6" w:rsidRDefault="001A7CD6" w:rsidP="001A7CD6">
      <w:pPr>
        <w:rPr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службах помощи </w:t>
      </w:r>
    </w:p>
    <w:p w:rsidR="001A7CD6" w:rsidRPr="0019154B" w:rsidRDefault="001A7CD6" w:rsidP="001A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Федеральные: </w:t>
      </w:r>
    </w:p>
    <w:p w:rsidR="001A7CD6" w:rsidRDefault="001A7CD6" w:rsidP="001A7CD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бесплатный всероссийский телефон доверия: 8 (800) 2000-122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(круглосуточно)</w:t>
      </w:r>
    </w:p>
    <w:p w:rsidR="001A7CD6" w:rsidRDefault="001A7CD6" w:rsidP="001A7CD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психологической помощи для подростков:  «Твоя территория. Онлайн»:</w:t>
      </w:r>
    </w:p>
    <w:p w:rsidR="001A7CD6" w:rsidRPr="00837478" w:rsidRDefault="001A7CD6" w:rsidP="001A7CD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онлайн-консультантов службы психологической помощи для подростков и молодежи, время работы – с 15.00 до 3.00 (время московское)</w:t>
      </w:r>
    </w:p>
    <w:p w:rsidR="001A7CD6" w:rsidRPr="00837478" w:rsidRDefault="001A7CD6" w:rsidP="001A7CD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 ВКонтакте: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837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8374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tvoya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territoria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подросткам онлайн</w:t>
      </w:r>
      <w:r w:rsidRPr="008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CD6" w:rsidRDefault="001A7CD6" w:rsidP="001A7CD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4" w:history="1">
        <w:r w:rsidRPr="00D67413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http://www.твоятерритория.онлайн/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CD6" w:rsidRPr="00461367" w:rsidRDefault="001A7CD6" w:rsidP="001A7CD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13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  </w:t>
      </w:r>
      <w:hyperlink r:id="rId15" w:tgtFrame="_blank" w:history="1">
        <w:r w:rsidRPr="004613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tvoya_territoria@mail.ru</w:t>
        </w:r>
      </w:hyperlink>
    </w:p>
    <w:p w:rsidR="001A7CD6" w:rsidRDefault="001A7CD6" w:rsidP="001A7CD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психологической помощи  детям и подросткам онлайн: «Помощь рядом»: сайт </w:t>
      </w:r>
      <w:hyperlink r:id="rId16" w:history="1">
        <w:r w:rsidRPr="00D67413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http://pomoschryadom.ru/</w:t>
        </w:r>
      </w:hyperlink>
    </w:p>
    <w:p w:rsidR="001A7CD6" w:rsidRPr="00EF12BE" w:rsidRDefault="001A7CD6" w:rsidP="001A7CD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Родитель»:  </w:t>
      </w:r>
      <w:hyperlink r:id="rId17" w:history="1">
        <w:r w:rsidRPr="00D67413">
          <w:rPr>
            <w:rStyle w:val="ad"/>
            <w:rFonts w:ascii="Times New Roman" w:hAnsi="Times New Roman" w:cs="Times New Roman"/>
            <w:sz w:val="24"/>
            <w:szCs w:val="24"/>
          </w:rPr>
          <w:t>http://www.ya-roditel.ru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6" w:rsidRPr="0019154B" w:rsidRDefault="001A7CD6" w:rsidP="001A7CD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CD6" w:rsidRPr="0019154B" w:rsidRDefault="001A7CD6" w:rsidP="001A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Региональные: </w:t>
      </w:r>
    </w:p>
    <w:p w:rsidR="001A7CD6" w:rsidRPr="00C066E8" w:rsidRDefault="001A7CD6" w:rsidP="001A7CD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sz w:val="24"/>
          <w:szCs w:val="24"/>
        </w:rPr>
        <w:t>БФ «Дорога к дому», телефон оперативной помощи</w:t>
      </w:r>
      <w:r w:rsidRPr="00C066E8">
        <w:rPr>
          <w:rFonts w:ascii="Times New Roman" w:hAnsi="Times New Roman" w:cs="Times New Roman"/>
          <w:bCs/>
          <w:sz w:val="24"/>
          <w:szCs w:val="24"/>
        </w:rPr>
        <w:t>: (8202) 288-588</w:t>
      </w:r>
    </w:p>
    <w:p w:rsidR="001A7CD6" w:rsidRPr="00C066E8" w:rsidRDefault="001A7CD6" w:rsidP="001A7CD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sz w:val="24"/>
          <w:szCs w:val="24"/>
        </w:rPr>
        <w:t>Уполномоченный по правам ребенка в Вологодской области Службы по правам ребенка Правительства области:  Телефон: (8172) 23-00-30 доб.7731, 7735 Факс: (8172) 23-00-30</w:t>
      </w:r>
    </w:p>
    <w:p w:rsidR="001A7CD6" w:rsidRPr="00C066E8" w:rsidRDefault="001A7CD6" w:rsidP="001A7CD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bCs/>
          <w:sz w:val="24"/>
          <w:szCs w:val="24"/>
        </w:rPr>
        <w:t>БУ ВО «Областной центр психолого-педагогической,  медицинской и социальной помощи»</w:t>
      </w:r>
    </w:p>
    <w:p w:rsidR="001A7CD6" w:rsidRPr="00C066E8" w:rsidRDefault="001A7CD6" w:rsidP="001A7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>г. Вологда, Поселковый пер., д. 3</w:t>
      </w:r>
    </w:p>
    <w:p w:rsidR="001A7CD6" w:rsidRPr="00C066E8" w:rsidRDefault="001A7CD6" w:rsidP="001A7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(8172) </w:t>
      </w:r>
      <w:r w:rsidRPr="00C066E8">
        <w:rPr>
          <w:rFonts w:ascii="Times New Roman" w:hAnsi="Times New Roman" w:cs="Times New Roman"/>
          <w:bCs/>
          <w:sz w:val="24"/>
          <w:szCs w:val="24"/>
        </w:rPr>
        <w:t>53-03-70</w:t>
      </w:r>
      <w:r w:rsidRPr="00C066E8">
        <w:rPr>
          <w:rFonts w:ascii="Times New Roman" w:hAnsi="Times New Roman" w:cs="Times New Roman"/>
          <w:sz w:val="24"/>
          <w:szCs w:val="24"/>
        </w:rPr>
        <w:t xml:space="preserve"> (регистратура)</w:t>
      </w:r>
    </w:p>
    <w:p w:rsidR="001A7CD6" w:rsidRDefault="001A7CD6" w:rsidP="001A7C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Телефон социально-психологической поддержки «Перекресток»: </w:t>
      </w:r>
    </w:p>
    <w:p w:rsidR="001A7CD6" w:rsidRPr="00C066E8" w:rsidRDefault="001A7CD6" w:rsidP="001A7C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>(8172) 51-39-86 (понедельник-пятница, 12.00-16.00)</w:t>
      </w:r>
    </w:p>
    <w:p w:rsidR="001A7CD6" w:rsidRDefault="001A7CD6" w:rsidP="001A7C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>Служба экстренной телефонной психологической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(г.Вологда)</w:t>
      </w:r>
      <w:r w:rsidRPr="00C066E8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1A7CD6" w:rsidRPr="00607B18" w:rsidRDefault="001A7CD6" w:rsidP="001A7CD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53-18-61, </w:t>
      </w:r>
      <w:r w:rsidRPr="00607B18">
        <w:rPr>
          <w:rFonts w:ascii="Times New Roman" w:hAnsi="Times New Roman" w:cs="Times New Roman"/>
          <w:sz w:val="24"/>
          <w:szCs w:val="24"/>
        </w:rPr>
        <w:t>51-35-35 (17.00 – 7.00)</w:t>
      </w:r>
    </w:p>
    <w:p w:rsidR="001A7CD6" w:rsidRDefault="001A7CD6" w:rsidP="001A7CD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Телефон доверия  психологической  службы УМВД по Вологодской области: </w:t>
      </w:r>
    </w:p>
    <w:p w:rsidR="001A7CD6" w:rsidRPr="00C066E8" w:rsidRDefault="001A7CD6" w:rsidP="001A7CD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>50-57-93      (с 8.00 до 17.00)</w:t>
      </w:r>
    </w:p>
    <w:p w:rsidR="001A7CD6" w:rsidRPr="00607B18" w:rsidRDefault="001A7CD6" w:rsidP="001A7CD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БУЗ ВО «Вологодская областная психиатрическая больница»:  </w:t>
      </w:r>
    </w:p>
    <w:p w:rsidR="001A7CD6" w:rsidRPr="00C066E8" w:rsidRDefault="001A7CD6" w:rsidP="001A7C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Амбулаторное детское отделение, прием детских психиатров и психологов: Понедельник-пятница, 8.00-19.00, суббота: 8.00-12.00- дежурный прием. </w:t>
      </w:r>
    </w:p>
    <w:p w:rsidR="001A7CD6" w:rsidRDefault="001A7CD6" w:rsidP="001A7CD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>Адрес: г. Вологда, ул. Залинейная, 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6E8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1A7CD6" w:rsidRPr="00C066E8" w:rsidRDefault="001A7CD6" w:rsidP="001A7CD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елефоны регистратуры – 21-86-45, </w:t>
      </w:r>
      <w:r w:rsidRPr="00C066E8">
        <w:rPr>
          <w:rFonts w:ascii="Times New Roman" w:hAnsi="Times New Roman" w:cs="Times New Roman"/>
          <w:sz w:val="24"/>
          <w:szCs w:val="24"/>
        </w:rPr>
        <w:t>21-75-70.</w:t>
      </w:r>
    </w:p>
    <w:p w:rsidR="001A7CD6" w:rsidRPr="00C066E8" w:rsidRDefault="001A7CD6" w:rsidP="001A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D6" w:rsidRPr="00C066E8" w:rsidRDefault="001A7CD6" w:rsidP="001A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hAnsi="Times New Roman" w:cs="Times New Roman"/>
          <w:sz w:val="24"/>
          <w:szCs w:val="24"/>
        </w:rPr>
        <w:t xml:space="preserve">Если Вы обнаружили подозрительную группу в социальных сетях: </w:t>
      </w:r>
    </w:p>
    <w:p w:rsidR="001A7CD6" w:rsidRPr="00C066E8" w:rsidRDefault="001A7CD6" w:rsidP="001A7CD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Роскомнадзора по Вологодской области (блокировка групп и страниц в социальных сетях): </w:t>
      </w:r>
    </w:p>
    <w:p w:rsidR="001A7CD6" w:rsidRPr="00C066E8" w:rsidRDefault="001A7CD6" w:rsidP="001A7CD6">
      <w:pPr>
        <w:pStyle w:val="ae"/>
        <w:spacing w:before="0" w:beforeAutospacing="0" w:after="0" w:afterAutospacing="0"/>
        <w:ind w:left="720"/>
      </w:pPr>
      <w:r w:rsidRPr="00C066E8">
        <w:t>г. Вологда, Советский проспект, д.107, 2 этаж </w:t>
      </w:r>
    </w:p>
    <w:p w:rsidR="001A7CD6" w:rsidRPr="00C066E8" w:rsidRDefault="001A7CD6" w:rsidP="001A7CD6">
      <w:pPr>
        <w:pStyle w:val="ae"/>
        <w:spacing w:before="0" w:beforeAutospacing="0" w:after="0" w:afterAutospacing="0"/>
        <w:ind w:left="720"/>
      </w:pPr>
      <w:r w:rsidRPr="00C066E8">
        <w:t>E-mail: </w:t>
      </w:r>
      <w:hyperlink r:id="rId18" w:history="1">
        <w:r w:rsidRPr="00C066E8">
          <w:rPr>
            <w:rStyle w:val="ad"/>
          </w:rPr>
          <w:t>rsockanc35@rkn.gov.ru</w:t>
        </w:r>
      </w:hyperlink>
      <w:r w:rsidRPr="00C066E8">
        <w:t xml:space="preserve">. Сайт: </w:t>
      </w:r>
      <w:hyperlink r:id="rId19" w:history="1">
        <w:r w:rsidRPr="00C066E8">
          <w:rPr>
            <w:rStyle w:val="ad"/>
          </w:rPr>
          <w:t>http://35.rkn.gov.ru/contacts/</w:t>
        </w:r>
      </w:hyperlink>
      <w:r w:rsidRPr="00C066E8">
        <w:t xml:space="preserve"> - «Сформировать обращение»</w:t>
      </w:r>
    </w:p>
    <w:p w:rsidR="001A7CD6" w:rsidRPr="00C066E8" w:rsidRDefault="001A7CD6" w:rsidP="001A7CD6">
      <w:pPr>
        <w:pStyle w:val="a4"/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07B1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607B1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(</w:t>
      </w:r>
      <w:r w:rsidRPr="00607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8172) 75-95-26 (приемная)</w:t>
      </w:r>
    </w:p>
    <w:p w:rsidR="001A7CD6" w:rsidRPr="00C066E8" w:rsidRDefault="001A7CD6" w:rsidP="001A7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это, нужно зайти на сайт </w:t>
      </w:r>
      <w:hyperlink r:id="rId20" w:tgtFrame="_blank" w:history="1">
        <w:r w:rsidRPr="00C066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https://eais.rkn.gov.ru/feedback/</w:t>
        </w:r>
      </w:hyperlink>
      <w:r w:rsidRPr="00C066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заполнить все необходимые графы.</w:t>
      </w:r>
    </w:p>
    <w:p w:rsidR="001A7CD6" w:rsidRPr="00291107" w:rsidRDefault="001A7CD6" w:rsidP="001A7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обратиться к специалистам из Лиги безопасного интернета </w:t>
      </w:r>
      <w:hyperlink r:id="rId21" w:tgtFrame="_blank" w:history="1">
        <w:r w:rsidRPr="002911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http://www.ligainternet.ru/hotline/suicide.php</w:t>
        </w:r>
      </w:hyperlink>
    </w:p>
    <w:p w:rsidR="001A7CD6" w:rsidRDefault="001A7CD6" w:rsidP="001A7CD6"/>
    <w:p w:rsidR="001A7CD6" w:rsidRPr="001A7CD6" w:rsidRDefault="001A7CD6" w:rsidP="001A7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7CD6" w:rsidRPr="001A7CD6" w:rsidSect="001A7CD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68" w:rsidRDefault="00076468" w:rsidP="00076468">
      <w:pPr>
        <w:spacing w:after="0" w:line="240" w:lineRule="auto"/>
      </w:pPr>
      <w:r>
        <w:separator/>
      </w:r>
    </w:p>
  </w:endnote>
  <w:endnote w:type="continuationSeparator" w:id="0">
    <w:p w:rsidR="00076468" w:rsidRDefault="00076468" w:rsidP="0007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68" w:rsidRDefault="00076468" w:rsidP="00076468">
      <w:pPr>
        <w:spacing w:after="0" w:line="240" w:lineRule="auto"/>
      </w:pPr>
      <w:r>
        <w:separator/>
      </w:r>
    </w:p>
  </w:footnote>
  <w:footnote w:type="continuationSeparator" w:id="0">
    <w:p w:rsidR="00076468" w:rsidRDefault="00076468" w:rsidP="0007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AF" w:rsidRDefault="004B7A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B8B"/>
    <w:multiLevelType w:val="hybridMultilevel"/>
    <w:tmpl w:val="1ABAC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6AE0"/>
    <w:multiLevelType w:val="hybridMultilevel"/>
    <w:tmpl w:val="E856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4982"/>
    <w:multiLevelType w:val="hybridMultilevel"/>
    <w:tmpl w:val="8A90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492D"/>
    <w:multiLevelType w:val="hybridMultilevel"/>
    <w:tmpl w:val="21F29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16274"/>
    <w:multiLevelType w:val="hybridMultilevel"/>
    <w:tmpl w:val="6EF2B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93B79"/>
    <w:multiLevelType w:val="hybridMultilevel"/>
    <w:tmpl w:val="5058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65AB"/>
    <w:multiLevelType w:val="hybridMultilevel"/>
    <w:tmpl w:val="59E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473D0"/>
    <w:multiLevelType w:val="hybridMultilevel"/>
    <w:tmpl w:val="CA800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E63D2"/>
    <w:multiLevelType w:val="hybridMultilevel"/>
    <w:tmpl w:val="9F6C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92730"/>
    <w:multiLevelType w:val="hybridMultilevel"/>
    <w:tmpl w:val="0DC48D60"/>
    <w:lvl w:ilvl="0" w:tplc="196EFF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D82A77"/>
    <w:multiLevelType w:val="hybridMultilevel"/>
    <w:tmpl w:val="21F4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D0304"/>
    <w:multiLevelType w:val="hybridMultilevel"/>
    <w:tmpl w:val="C9AC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0775"/>
    <w:multiLevelType w:val="hybridMultilevel"/>
    <w:tmpl w:val="A3069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D0C3A"/>
    <w:multiLevelType w:val="hybridMultilevel"/>
    <w:tmpl w:val="A7F6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A684D"/>
    <w:multiLevelType w:val="hybridMultilevel"/>
    <w:tmpl w:val="83F0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16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640"/>
    <w:rsid w:val="0001726C"/>
    <w:rsid w:val="00023507"/>
    <w:rsid w:val="00076468"/>
    <w:rsid w:val="000846C2"/>
    <w:rsid w:val="00177CBF"/>
    <w:rsid w:val="001A7CD6"/>
    <w:rsid w:val="001D570F"/>
    <w:rsid w:val="001E5E7B"/>
    <w:rsid w:val="00271BCD"/>
    <w:rsid w:val="00290D52"/>
    <w:rsid w:val="002F26B3"/>
    <w:rsid w:val="00356308"/>
    <w:rsid w:val="003A3C5D"/>
    <w:rsid w:val="004B7AAF"/>
    <w:rsid w:val="00566D4F"/>
    <w:rsid w:val="00612032"/>
    <w:rsid w:val="00621640"/>
    <w:rsid w:val="0076045C"/>
    <w:rsid w:val="007906F2"/>
    <w:rsid w:val="007B5836"/>
    <w:rsid w:val="00886615"/>
    <w:rsid w:val="008C6A7E"/>
    <w:rsid w:val="00935DC9"/>
    <w:rsid w:val="00A6033D"/>
    <w:rsid w:val="00AB012A"/>
    <w:rsid w:val="00AC3472"/>
    <w:rsid w:val="00AC3955"/>
    <w:rsid w:val="00AF2E84"/>
    <w:rsid w:val="00B65492"/>
    <w:rsid w:val="00BC2366"/>
    <w:rsid w:val="00BF3054"/>
    <w:rsid w:val="00D60A3E"/>
    <w:rsid w:val="00D62CCC"/>
    <w:rsid w:val="00DC10E4"/>
    <w:rsid w:val="00EC37EF"/>
    <w:rsid w:val="00EF605A"/>
    <w:rsid w:val="00F15C2E"/>
    <w:rsid w:val="00F5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3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B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58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5836"/>
    <w:pPr>
      <w:widowControl w:val="0"/>
      <w:autoSpaceDE w:val="0"/>
      <w:autoSpaceDN w:val="0"/>
      <w:spacing w:before="15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7B583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B583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B583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B5836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45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06F2"/>
  </w:style>
  <w:style w:type="character" w:customStyle="1" w:styleId="c7">
    <w:name w:val="c7"/>
    <w:basedOn w:val="a0"/>
    <w:rsid w:val="007906F2"/>
  </w:style>
  <w:style w:type="paragraph" w:customStyle="1" w:styleId="c0">
    <w:name w:val="c0"/>
    <w:basedOn w:val="a"/>
    <w:rsid w:val="0079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A7CD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sockanc35@rso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gainternet.ru/hotline/suicide.php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ya-rodite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moschryadom.ru/" TargetMode="External"/><Relationship Id="rId20" Type="http://schemas.openxmlformats.org/officeDocument/2006/relationships/hyperlink" Target="https://eais.rkn.gov.ru/feedbac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tvoya_territoria@mail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35.rkn.gov.ru/contact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&#1090;&#1074;&#1086;&#1103;&#1090;&#1077;&#1088;&#1088;&#1080;&#1090;&#1086;&#1088;&#1080;&#1103;.&#1086;&#1085;&#1083;&#1072;&#1081;&#1085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2023-09-06T17:59:00Z</cp:lastPrinted>
  <dcterms:created xsi:type="dcterms:W3CDTF">2023-08-21T17:24:00Z</dcterms:created>
  <dcterms:modified xsi:type="dcterms:W3CDTF">2023-10-26T13:38:00Z</dcterms:modified>
</cp:coreProperties>
</file>