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436" w:rsidRDefault="00865436" w:rsidP="00693605">
      <w:pPr>
        <w:tabs>
          <w:tab w:val="left" w:pos="360"/>
          <w:tab w:val="center" w:pos="541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66FE62F" wp14:editId="7DDE6B44">
            <wp:simplePos x="0" y="0"/>
            <wp:positionH relativeFrom="column">
              <wp:posOffset>-276860</wp:posOffset>
            </wp:positionH>
            <wp:positionV relativeFrom="paragraph">
              <wp:posOffset>27940</wp:posOffset>
            </wp:positionV>
            <wp:extent cx="6693535" cy="9213215"/>
            <wp:effectExtent l="0" t="0" r="0" b="6985"/>
            <wp:wrapTight wrapText="bothSides">
              <wp:wrapPolygon edited="0">
                <wp:start x="0" y="0"/>
                <wp:lineTo x="0" y="21572"/>
                <wp:lineTo x="21516" y="21572"/>
                <wp:lineTo x="21516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A8A459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3535" cy="9213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C71" w:rsidRPr="00762CE3" w:rsidRDefault="00762CE3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762CE3">
        <w:rPr>
          <w:rFonts w:ascii="Times New Roman" w:hAnsi="Times New Roman" w:cs="Times New Roman"/>
          <w:sz w:val="28"/>
        </w:rPr>
        <w:lastRenderedPageBreak/>
        <w:t>ПОЯСНИТЕЛЬНАЯ ЗАПИСКА</w:t>
      </w:r>
    </w:p>
    <w:p w:rsidR="009C2C71" w:rsidRPr="00762CE3" w:rsidRDefault="009C2C7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9C2C71" w:rsidRPr="002F33A2" w:rsidRDefault="00762C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F33A2">
        <w:rPr>
          <w:rFonts w:ascii="Times New Roman" w:hAnsi="Times New Roman" w:cs="Times New Roman"/>
          <w:sz w:val="26"/>
          <w:szCs w:val="26"/>
        </w:rPr>
        <w:t>Учебный план начального общего образования муниципальное общеобразовательное учреждение "Тоншаловская школа" 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</w:t>
      </w:r>
      <w:proofErr w:type="gramEnd"/>
      <w:r w:rsidRPr="002F33A2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2F33A2">
        <w:rPr>
          <w:rFonts w:ascii="Times New Roman" w:hAnsi="Times New Roman" w:cs="Times New Roman"/>
          <w:sz w:val="26"/>
          <w:szCs w:val="26"/>
        </w:rPr>
        <w:t>отводимое на их освоение по классам и учебным предметам.</w:t>
      </w:r>
      <w:proofErr w:type="gramEnd"/>
    </w:p>
    <w:p w:rsidR="009C2C71" w:rsidRPr="002F33A2" w:rsidRDefault="00762C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33A2">
        <w:rPr>
          <w:rFonts w:ascii="Times New Roman" w:hAnsi="Times New Roman" w:cs="Times New Roman"/>
          <w:sz w:val="26"/>
          <w:szCs w:val="26"/>
        </w:rPr>
        <w:t xml:space="preserve">Учебный план является частью образовательной программы муниципального общеобразовательного учреждения "Тоншаловская школа", разработанной в соответствии с ФГОС начального общего образования, с учетом </w:t>
      </w:r>
      <w:r w:rsidR="006B3FDB" w:rsidRPr="002F33A2">
        <w:rPr>
          <w:rFonts w:ascii="Times New Roman" w:hAnsi="Times New Roman" w:cs="Times New Roman"/>
          <w:sz w:val="26"/>
          <w:szCs w:val="26"/>
        </w:rPr>
        <w:t xml:space="preserve">Федеральной образовательной </w:t>
      </w:r>
      <w:r w:rsidRPr="002F33A2">
        <w:rPr>
          <w:rFonts w:ascii="Times New Roman" w:hAnsi="Times New Roman" w:cs="Times New Roman"/>
          <w:sz w:val="26"/>
          <w:szCs w:val="26"/>
        </w:rPr>
        <w:t>программ</w:t>
      </w:r>
      <w:r w:rsidR="006B3FDB" w:rsidRPr="002F33A2">
        <w:rPr>
          <w:rFonts w:ascii="Times New Roman" w:hAnsi="Times New Roman" w:cs="Times New Roman"/>
          <w:sz w:val="26"/>
          <w:szCs w:val="26"/>
        </w:rPr>
        <w:t>ой</w:t>
      </w:r>
      <w:r w:rsidRPr="002F33A2">
        <w:rPr>
          <w:rFonts w:ascii="Times New Roman" w:hAnsi="Times New Roman" w:cs="Times New Roman"/>
          <w:sz w:val="26"/>
          <w:szCs w:val="26"/>
        </w:rPr>
        <w:t xml:space="preserve">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762CE3" w:rsidRPr="002F33A2" w:rsidRDefault="00762CE3">
      <w:pPr>
        <w:pStyle w:val="Default0"/>
        <w:rPr>
          <w:rFonts w:cs="Times New Roman"/>
          <w:sz w:val="26"/>
          <w:szCs w:val="26"/>
        </w:rPr>
      </w:pPr>
    </w:p>
    <w:p w:rsidR="00966C67" w:rsidRPr="002F33A2" w:rsidRDefault="00762C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33A2">
        <w:rPr>
          <w:rFonts w:ascii="Times New Roman" w:hAnsi="Times New Roman" w:cs="Times New Roman"/>
          <w:sz w:val="26"/>
          <w:szCs w:val="26"/>
        </w:rPr>
        <w:t xml:space="preserve">       </w:t>
      </w:r>
      <w:r w:rsidR="00000975" w:rsidRPr="002F33A2">
        <w:rPr>
          <w:rFonts w:ascii="Times New Roman" w:hAnsi="Times New Roman"/>
          <w:sz w:val="26"/>
          <w:szCs w:val="26"/>
        </w:rPr>
        <w:t xml:space="preserve">МОУ «Тоншаловская  школа» работает по пятидневной учебной неделе. </w:t>
      </w:r>
      <w:r w:rsidR="00966C67" w:rsidRPr="002F33A2">
        <w:rPr>
          <w:rFonts w:ascii="Times New Roman" w:hAnsi="Times New Roman" w:cs="Times New Roman"/>
          <w:sz w:val="26"/>
          <w:szCs w:val="26"/>
        </w:rPr>
        <w:t>Учебный год в  МОУ «Тоншаловская школа» начинается 02.09.2024 и заканчивается 24.05.2025 года.</w:t>
      </w:r>
    </w:p>
    <w:p w:rsidR="00966C67" w:rsidRPr="002F33A2" w:rsidRDefault="00966C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66C67" w:rsidRPr="002F33A2" w:rsidRDefault="00A63E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33A2">
        <w:rPr>
          <w:rFonts w:ascii="Times New Roman" w:hAnsi="Times New Roman"/>
          <w:sz w:val="26"/>
          <w:szCs w:val="26"/>
        </w:rPr>
        <w:t xml:space="preserve">     </w:t>
      </w:r>
      <w:r w:rsidR="00000975" w:rsidRPr="002F33A2">
        <w:rPr>
          <w:rFonts w:ascii="Times New Roman" w:hAnsi="Times New Roman"/>
          <w:sz w:val="26"/>
          <w:szCs w:val="26"/>
        </w:rPr>
        <w:t xml:space="preserve">Всего в МОУ «Тоншаловская школа» 11 </w:t>
      </w:r>
      <w:proofErr w:type="gramStart"/>
      <w:r w:rsidR="00000975" w:rsidRPr="002F33A2">
        <w:rPr>
          <w:rFonts w:ascii="Times New Roman" w:hAnsi="Times New Roman"/>
          <w:sz w:val="26"/>
          <w:szCs w:val="26"/>
        </w:rPr>
        <w:t>учебных</w:t>
      </w:r>
      <w:proofErr w:type="gramEnd"/>
      <w:r w:rsidR="00000975" w:rsidRPr="002F33A2">
        <w:rPr>
          <w:rFonts w:ascii="Times New Roman" w:hAnsi="Times New Roman"/>
          <w:sz w:val="26"/>
          <w:szCs w:val="26"/>
        </w:rPr>
        <w:t xml:space="preserve"> классов. </w:t>
      </w:r>
      <w:r w:rsidR="00966C67" w:rsidRPr="002F33A2">
        <w:rPr>
          <w:rFonts w:ascii="Times New Roman" w:hAnsi="Times New Roman" w:cs="Times New Roman"/>
          <w:sz w:val="26"/>
          <w:szCs w:val="26"/>
        </w:rPr>
        <w:t xml:space="preserve">Продолжительность учебного года в 1 классе - 33 учебные недели во 2-4 классах – 34 учебных недели. </w:t>
      </w:r>
    </w:p>
    <w:p w:rsidR="006B3FDB" w:rsidRPr="002F33A2" w:rsidRDefault="006B3F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66C67" w:rsidRPr="002F33A2" w:rsidRDefault="00A63E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33A2">
        <w:rPr>
          <w:rFonts w:ascii="Times New Roman" w:hAnsi="Times New Roman" w:cs="Times New Roman"/>
          <w:sz w:val="26"/>
          <w:szCs w:val="26"/>
        </w:rPr>
        <w:t xml:space="preserve">   </w:t>
      </w:r>
      <w:r w:rsidR="00966C67" w:rsidRPr="002F33A2">
        <w:rPr>
          <w:rFonts w:ascii="Times New Roman" w:hAnsi="Times New Roman" w:cs="Times New Roman"/>
          <w:sz w:val="26"/>
          <w:szCs w:val="26"/>
        </w:rPr>
        <w:t xml:space="preserve">Максимальный объем аудиторной нагрузки обучающихся в неделю составляет в 1 классе - 21 </w:t>
      </w:r>
      <w:r w:rsidR="002F33A2">
        <w:rPr>
          <w:rFonts w:ascii="Times New Roman" w:hAnsi="Times New Roman" w:cs="Times New Roman"/>
          <w:sz w:val="26"/>
          <w:szCs w:val="26"/>
        </w:rPr>
        <w:t>час, во 2 – 4 классах – 23 часа</w:t>
      </w:r>
      <w:r w:rsidR="00966C67" w:rsidRPr="002F33A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B3FDB" w:rsidRPr="002F33A2" w:rsidRDefault="006B3F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B3FDB" w:rsidRPr="002F33A2" w:rsidRDefault="00A63E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33A2">
        <w:rPr>
          <w:rFonts w:ascii="Times New Roman" w:hAnsi="Times New Roman" w:cs="Times New Roman"/>
          <w:sz w:val="26"/>
          <w:szCs w:val="26"/>
        </w:rPr>
        <w:t xml:space="preserve">     </w:t>
      </w:r>
      <w:r w:rsidR="00966C67" w:rsidRPr="002F33A2">
        <w:rPr>
          <w:rFonts w:ascii="Times New Roman" w:hAnsi="Times New Roman" w:cs="Times New Roman"/>
          <w:sz w:val="26"/>
          <w:szCs w:val="26"/>
        </w:rPr>
        <w:t xml:space="preserve"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 </w:t>
      </w:r>
    </w:p>
    <w:p w:rsidR="006B3FDB" w:rsidRPr="002F33A2" w:rsidRDefault="00966C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33A2">
        <w:rPr>
          <w:rFonts w:ascii="Times New Roman" w:hAnsi="Times New Roman" w:cs="Times New Roman"/>
          <w:sz w:val="26"/>
          <w:szCs w:val="26"/>
        </w:rPr>
        <w:sym w:font="Symbol" w:char="F02D"/>
      </w:r>
      <w:r w:rsidRPr="002F33A2">
        <w:rPr>
          <w:rFonts w:ascii="Times New Roman" w:hAnsi="Times New Roman" w:cs="Times New Roman"/>
          <w:sz w:val="26"/>
          <w:szCs w:val="26"/>
        </w:rPr>
        <w:t xml:space="preserve"> для обучающихся 1-х классов - не превышает 4 уроков и один раз в неделю -5 уроков</w:t>
      </w:r>
      <w:proofErr w:type="gramStart"/>
      <w:r w:rsidRPr="002F33A2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2F33A2">
        <w:rPr>
          <w:rFonts w:ascii="Times New Roman" w:hAnsi="Times New Roman" w:cs="Times New Roman"/>
          <w:sz w:val="26"/>
          <w:szCs w:val="26"/>
        </w:rPr>
        <w:t xml:space="preserve"> </w:t>
      </w:r>
      <w:r w:rsidRPr="002F33A2">
        <w:rPr>
          <w:rFonts w:ascii="Times New Roman" w:hAnsi="Times New Roman" w:cs="Times New Roman"/>
          <w:sz w:val="26"/>
          <w:szCs w:val="26"/>
        </w:rPr>
        <w:sym w:font="Symbol" w:char="F02D"/>
      </w:r>
      <w:r w:rsidRPr="002F33A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F33A2">
        <w:rPr>
          <w:rFonts w:ascii="Times New Roman" w:hAnsi="Times New Roman" w:cs="Times New Roman"/>
          <w:sz w:val="26"/>
          <w:szCs w:val="26"/>
        </w:rPr>
        <w:t>д</w:t>
      </w:r>
      <w:proofErr w:type="gramEnd"/>
      <w:r w:rsidRPr="002F33A2">
        <w:rPr>
          <w:rFonts w:ascii="Times New Roman" w:hAnsi="Times New Roman" w:cs="Times New Roman"/>
          <w:sz w:val="26"/>
          <w:szCs w:val="26"/>
        </w:rPr>
        <w:t xml:space="preserve">ля обучающихся 2-4 классов - не более 5 уроков. </w:t>
      </w:r>
    </w:p>
    <w:p w:rsidR="00000975" w:rsidRPr="002F33A2" w:rsidRDefault="00000975" w:rsidP="00000975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00975" w:rsidRPr="002F33A2" w:rsidRDefault="00A63E91" w:rsidP="00000975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F33A2">
        <w:rPr>
          <w:rFonts w:ascii="Times New Roman" w:hAnsi="Times New Roman"/>
          <w:sz w:val="26"/>
          <w:szCs w:val="26"/>
        </w:rPr>
        <w:t xml:space="preserve">   </w:t>
      </w:r>
      <w:r w:rsidR="00000975" w:rsidRPr="002F33A2">
        <w:rPr>
          <w:rFonts w:ascii="Times New Roman" w:hAnsi="Times New Roman"/>
          <w:sz w:val="26"/>
          <w:szCs w:val="26"/>
        </w:rPr>
        <w:t>Обучение в первых классах в соответствии с СанПиН 2.4.2. 2821 – 10 организовано только в первую смену при пятидневной неделе с максимально допустимой недельной нагрузкой в 21 академический час и дополнительными недельными каникулами в середине третьей четверти.</w:t>
      </w:r>
    </w:p>
    <w:p w:rsidR="00000975" w:rsidRPr="002F33A2" w:rsidRDefault="00000975" w:rsidP="00000975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00975" w:rsidRPr="002F33A2" w:rsidRDefault="00A63E91" w:rsidP="00000975">
      <w:pPr>
        <w:widowControl w:val="0"/>
        <w:spacing w:after="0" w:line="240" w:lineRule="auto"/>
        <w:jc w:val="both"/>
        <w:rPr>
          <w:sz w:val="26"/>
          <w:szCs w:val="26"/>
        </w:rPr>
      </w:pPr>
      <w:r w:rsidRPr="002F33A2">
        <w:rPr>
          <w:rFonts w:ascii="Times New Roman" w:hAnsi="Times New Roman"/>
          <w:sz w:val="26"/>
          <w:szCs w:val="26"/>
        </w:rPr>
        <w:t xml:space="preserve">    </w:t>
      </w:r>
      <w:proofErr w:type="gramStart"/>
      <w:r w:rsidR="00000975" w:rsidRPr="002F33A2">
        <w:rPr>
          <w:rFonts w:ascii="Times New Roman" w:hAnsi="Times New Roman"/>
          <w:sz w:val="26"/>
          <w:szCs w:val="26"/>
        </w:rPr>
        <w:t>Обучение  в 1-м классе осуществляется  в первую смену с соблюдением следующих дополнительных требований: используется "ступенчатый" режим обучения в первом полугодии  (в сентябре, октябре - по 3 урока в день по 35 минут каждый, в ноябре-декабре - по 4 урока в день по 35 минут каждый и 1 раз в неделю 5 уроков за счет урока физической культуры);</w:t>
      </w:r>
      <w:proofErr w:type="gramEnd"/>
      <w:r w:rsidR="00000975" w:rsidRPr="002F33A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000975" w:rsidRPr="002F33A2">
        <w:rPr>
          <w:rFonts w:ascii="Times New Roman" w:hAnsi="Times New Roman"/>
          <w:sz w:val="26"/>
          <w:szCs w:val="26"/>
        </w:rPr>
        <w:t>январь-май - по 4 урока в день по 40 минут каждый и 1 раз в неделю 5 уроков за счет урока физической культуры).</w:t>
      </w:r>
      <w:proofErr w:type="gramEnd"/>
      <w:r w:rsidR="00000975" w:rsidRPr="002F33A2">
        <w:rPr>
          <w:rFonts w:ascii="Times New Roman" w:hAnsi="Times New Roman"/>
          <w:sz w:val="26"/>
          <w:szCs w:val="26"/>
        </w:rPr>
        <w:t xml:space="preserve">  В течение всего учебного года в первых классах организуется после второго урока динамическая пауза продолжительностью 40 минут. В первых классах исключена система отметочного оценивания.  </w:t>
      </w:r>
    </w:p>
    <w:p w:rsidR="00000975" w:rsidRPr="002F33A2" w:rsidRDefault="00000975" w:rsidP="00000975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F33A2">
        <w:rPr>
          <w:rFonts w:ascii="Times New Roman" w:hAnsi="Times New Roman"/>
          <w:sz w:val="26"/>
          <w:szCs w:val="26"/>
        </w:rPr>
        <w:lastRenderedPageBreak/>
        <w:t xml:space="preserve">        Во 2 — 4 классах продолжительность урока составляет 40 минут. Обучение организовано в 2 смены. </w:t>
      </w:r>
    </w:p>
    <w:p w:rsidR="00375F3A" w:rsidRPr="002F33A2" w:rsidRDefault="00375F3A" w:rsidP="00000975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75F3A" w:rsidRPr="002F33A2" w:rsidRDefault="002F33A2" w:rsidP="00000975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С </w:t>
      </w:r>
      <w:r w:rsidR="00375F3A" w:rsidRPr="002F33A2">
        <w:rPr>
          <w:rFonts w:ascii="Times New Roman" w:hAnsi="Times New Roman"/>
          <w:sz w:val="26"/>
          <w:szCs w:val="26"/>
        </w:rPr>
        <w:t>целью профилактики переутомления в календарном учебном графике предусматривается чередование периодов учебного времени и каникул.</w:t>
      </w:r>
    </w:p>
    <w:p w:rsidR="00000975" w:rsidRPr="002F33A2" w:rsidRDefault="00000975" w:rsidP="00375F3A">
      <w:pPr>
        <w:widowControl w:val="0"/>
        <w:spacing w:after="0" w:line="240" w:lineRule="auto"/>
        <w:jc w:val="both"/>
        <w:rPr>
          <w:sz w:val="26"/>
          <w:szCs w:val="26"/>
        </w:rPr>
      </w:pPr>
      <w:r w:rsidRPr="002F33A2">
        <w:rPr>
          <w:rFonts w:ascii="Times New Roman" w:hAnsi="Times New Roman"/>
          <w:sz w:val="26"/>
          <w:szCs w:val="26"/>
        </w:rPr>
        <w:t xml:space="preserve">    Продолжительность каникул в течение учебного года составляет </w:t>
      </w:r>
      <w:r w:rsidR="00375F3A" w:rsidRPr="002F33A2">
        <w:rPr>
          <w:rFonts w:ascii="Times New Roman" w:hAnsi="Times New Roman"/>
          <w:sz w:val="26"/>
          <w:szCs w:val="26"/>
        </w:rPr>
        <w:t xml:space="preserve">не менее 30 календарных дней. </w:t>
      </w:r>
      <w:r w:rsidRPr="002F33A2">
        <w:rPr>
          <w:rFonts w:ascii="Times New Roman" w:hAnsi="Times New Roman"/>
          <w:sz w:val="26"/>
          <w:szCs w:val="26"/>
        </w:rPr>
        <w:t xml:space="preserve"> Для обучающихся  первых классов  предусмотрены дополнительные недельные каникулы в 3 учебной четверти (февраль).</w:t>
      </w:r>
    </w:p>
    <w:p w:rsidR="00000975" w:rsidRPr="002F33A2" w:rsidRDefault="00375F3A" w:rsidP="00000975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F33A2">
        <w:rPr>
          <w:rFonts w:ascii="Times New Roman" w:hAnsi="Times New Roman"/>
          <w:sz w:val="26"/>
          <w:szCs w:val="26"/>
        </w:rPr>
        <w:t xml:space="preserve">  </w:t>
      </w:r>
    </w:p>
    <w:p w:rsidR="00000975" w:rsidRPr="002F33A2" w:rsidRDefault="00000975" w:rsidP="00000975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F33A2">
        <w:rPr>
          <w:rFonts w:ascii="Times New Roman" w:hAnsi="Times New Roman"/>
          <w:sz w:val="26"/>
          <w:szCs w:val="26"/>
        </w:rPr>
        <w:t xml:space="preserve">     При составлении расписания уроков чередуются различные по сложности предметы в течение дня и недели: для обучающихся начального общего образования основные предметы (математика, русский и иностранный язык, окружающий мир, литературное чтение) чередуются с уроками музыки, изобразительного искусства, технологии, физической культуры. В начальных классах сдвоенные уроки не проводятся.</w:t>
      </w:r>
    </w:p>
    <w:p w:rsidR="00000975" w:rsidRPr="002F33A2" w:rsidRDefault="0000097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C2C71" w:rsidRPr="002F33A2" w:rsidRDefault="002F33A2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="00762CE3" w:rsidRPr="002F33A2">
        <w:rPr>
          <w:rFonts w:ascii="Times New Roman" w:hAnsi="Times New Roman"/>
          <w:sz w:val="26"/>
          <w:szCs w:val="26"/>
        </w:rPr>
        <w:t>Учебный план обеспечивает возможность получения всеми обучающимися  начальных классов начальной общеобразовательной подготовки, а также создаёт условия, способствующие развитию познавательных интересов и активному формированию личности каждого ученика.</w:t>
      </w:r>
    </w:p>
    <w:p w:rsidR="009C2C71" w:rsidRPr="002F33A2" w:rsidRDefault="009C2C71">
      <w:pPr>
        <w:spacing w:after="0" w:line="240" w:lineRule="auto"/>
        <w:ind w:firstLine="567"/>
        <w:jc w:val="both"/>
        <w:rPr>
          <w:sz w:val="26"/>
          <w:szCs w:val="26"/>
        </w:rPr>
      </w:pPr>
    </w:p>
    <w:p w:rsidR="009C2C71" w:rsidRPr="002F33A2" w:rsidRDefault="00762CE3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F33A2">
        <w:rPr>
          <w:rFonts w:ascii="Times New Roman" w:hAnsi="Times New Roman"/>
          <w:sz w:val="26"/>
          <w:szCs w:val="26"/>
        </w:rPr>
        <w:t xml:space="preserve">Обязательная часть учебного плана определяет состав обязательных учебных предметов и учебное время, отводимое на их изучение по классам (годам) обучения, отражает содержание образования, которое обеспечивает решение важнейших целей современного начального образования: </w:t>
      </w:r>
    </w:p>
    <w:p w:rsidR="009C2C71" w:rsidRPr="002F33A2" w:rsidRDefault="00762CE3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F33A2">
        <w:rPr>
          <w:rFonts w:ascii="Times New Roman" w:hAnsi="Times New Roman"/>
          <w:sz w:val="26"/>
          <w:szCs w:val="26"/>
        </w:rPr>
        <w:t xml:space="preserve">• формирование гражданской идентичности </w:t>
      </w:r>
      <w:proofErr w:type="gramStart"/>
      <w:r w:rsidRPr="002F33A2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2F33A2">
        <w:rPr>
          <w:rFonts w:ascii="Times New Roman" w:hAnsi="Times New Roman"/>
          <w:sz w:val="26"/>
          <w:szCs w:val="26"/>
        </w:rPr>
        <w:t xml:space="preserve">; </w:t>
      </w:r>
    </w:p>
    <w:p w:rsidR="009C2C71" w:rsidRPr="002F33A2" w:rsidRDefault="00762CE3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F33A2">
        <w:rPr>
          <w:rFonts w:ascii="Times New Roman" w:hAnsi="Times New Roman"/>
          <w:sz w:val="26"/>
          <w:szCs w:val="26"/>
        </w:rPr>
        <w:t xml:space="preserve">• их приобщение к общекультурным и национальным ценностям, информационным технологиям; </w:t>
      </w:r>
    </w:p>
    <w:p w:rsidR="009C2C71" w:rsidRPr="002F33A2" w:rsidRDefault="00762CE3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F33A2">
        <w:rPr>
          <w:rFonts w:ascii="Times New Roman" w:hAnsi="Times New Roman"/>
          <w:sz w:val="26"/>
          <w:szCs w:val="26"/>
        </w:rPr>
        <w:t xml:space="preserve">• готовность к продолжению образования на последующих уровнях основного общего образования; </w:t>
      </w:r>
    </w:p>
    <w:p w:rsidR="009C2C71" w:rsidRPr="002F33A2" w:rsidRDefault="00762CE3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F33A2">
        <w:rPr>
          <w:rFonts w:ascii="Times New Roman" w:hAnsi="Times New Roman"/>
          <w:sz w:val="26"/>
          <w:szCs w:val="26"/>
        </w:rPr>
        <w:t xml:space="preserve">• формирование здорового образа жизни, элементарных правил поведения в экстремальных ситуациях; </w:t>
      </w:r>
    </w:p>
    <w:p w:rsidR="009C2C71" w:rsidRPr="002F33A2" w:rsidRDefault="00762CE3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F33A2">
        <w:rPr>
          <w:rFonts w:ascii="Times New Roman" w:hAnsi="Times New Roman"/>
          <w:sz w:val="26"/>
          <w:szCs w:val="26"/>
        </w:rPr>
        <w:t xml:space="preserve">• личностное развитие </w:t>
      </w:r>
      <w:proofErr w:type="gramStart"/>
      <w:r w:rsidRPr="002F33A2">
        <w:rPr>
          <w:rFonts w:ascii="Times New Roman" w:hAnsi="Times New Roman"/>
          <w:sz w:val="26"/>
          <w:szCs w:val="26"/>
        </w:rPr>
        <w:t>обучающегося</w:t>
      </w:r>
      <w:proofErr w:type="gramEnd"/>
      <w:r w:rsidRPr="002F33A2">
        <w:rPr>
          <w:rFonts w:ascii="Times New Roman" w:hAnsi="Times New Roman"/>
          <w:sz w:val="26"/>
          <w:szCs w:val="26"/>
        </w:rPr>
        <w:t xml:space="preserve"> в соответствии с его индивидуальностью.</w:t>
      </w:r>
    </w:p>
    <w:p w:rsidR="009C2C71" w:rsidRPr="002F33A2" w:rsidRDefault="009C2C71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C2C71" w:rsidRPr="002F33A2" w:rsidRDefault="00762CE3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F33A2">
        <w:rPr>
          <w:rFonts w:ascii="Times New Roman" w:hAnsi="Times New Roman"/>
          <w:sz w:val="26"/>
          <w:szCs w:val="26"/>
        </w:rPr>
        <w:t xml:space="preserve">       Обязательная часть учебного плана реализуется через следующие предметные области и основные задачи реализации содержания предметных областей приведены в таблице:</w:t>
      </w:r>
    </w:p>
    <w:p w:rsidR="009C2C71" w:rsidRDefault="009C2C71">
      <w:pPr>
        <w:widowControl w:val="0"/>
        <w:spacing w:after="0" w:line="240" w:lineRule="auto"/>
        <w:jc w:val="both"/>
        <w:rPr>
          <w:sz w:val="24"/>
        </w:rPr>
      </w:pPr>
    </w:p>
    <w:tbl>
      <w:tblPr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7"/>
        <w:gridCol w:w="3104"/>
        <w:gridCol w:w="6869"/>
      </w:tblGrid>
      <w:tr w:rsidR="009C2C71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C71" w:rsidRDefault="0076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C71" w:rsidRDefault="0076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 и литературное чтение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C71" w:rsidRDefault="0076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первоначальных представлений о русском языке как государственном языке Российской Федерации, как средстве общения людей разных национальностей в России и за рубежом.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      </w:r>
          </w:p>
        </w:tc>
      </w:tr>
      <w:tr w:rsidR="009C2C71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C71" w:rsidRDefault="0076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C71" w:rsidRDefault="0076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Родной язык и литературное чтение на родном языке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C71" w:rsidRDefault="0076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 на родном языке, коммуникативных умений, нравственных и эстетических чувств, способностей к творческой деятельности </w:t>
            </w:r>
            <w:r>
              <w:rPr>
                <w:rFonts w:ascii="Times New Roman" w:hAnsi="Times New Roman"/>
                <w:sz w:val="24"/>
              </w:rPr>
              <w:lastRenderedPageBreak/>
              <w:t>на родном языке.</w:t>
            </w:r>
          </w:p>
        </w:tc>
      </w:tr>
      <w:tr w:rsidR="009C2C71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C71" w:rsidRDefault="0076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C71" w:rsidRDefault="0076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Иностранный язык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C71" w:rsidRDefault="0076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литературы, формирование начальных навыков общения в устной и письменной форме с носителями иностранного языка, коммуникативных умений, нравственных и эстетических чувств, способностей к творческой деятельности на иностранном языке. </w:t>
            </w:r>
            <w:proofErr w:type="gramEnd"/>
          </w:p>
          <w:p w:rsidR="009C2C71" w:rsidRDefault="00762CE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 проведении занятий по иностранному языку при  наполняемости класса 20 и более человек (при условии наличия средств и возможности организации образовательного процесса) осуществляется деление класса на подгруппы.</w:t>
            </w:r>
          </w:p>
        </w:tc>
      </w:tr>
      <w:tr w:rsidR="009C2C71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C71" w:rsidRDefault="0076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C71" w:rsidRDefault="0076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 и информатика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C71" w:rsidRDefault="0076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</w:t>
            </w:r>
          </w:p>
        </w:tc>
      </w:tr>
      <w:tr w:rsidR="009C2C71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C71" w:rsidRDefault="0076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C71" w:rsidRDefault="0076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Обществознание и естествознание (Окружающий мир)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C71" w:rsidRDefault="0076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уважительного отношения к семье, населенному пункту, региону, России, истории, культуре, природе нашей страны, ее современной жизни. 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социуме.  В целях реализации регионального компонента по предмету «Окружающий мир» использование авторской программы по окружающему миру под редакцией Л.И. Буровой и С.Ю. Баранова и книги для чтения «Родной край» Л.И. Буровой.</w:t>
            </w:r>
          </w:p>
        </w:tc>
      </w:tr>
      <w:tr w:rsidR="009C2C71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C71" w:rsidRDefault="0076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C71" w:rsidRDefault="0076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религиозных культур и светской этики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C71" w:rsidRDefault="0076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способности к духовному развитию, нравственному самосовершенствованию. 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</w:t>
            </w:r>
          </w:p>
        </w:tc>
      </w:tr>
      <w:tr w:rsidR="009C2C71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C71" w:rsidRDefault="0076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C71" w:rsidRDefault="0076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Искусство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C71" w:rsidRDefault="0076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</w:t>
            </w:r>
          </w:p>
        </w:tc>
      </w:tr>
      <w:tr w:rsidR="009C2C71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C71" w:rsidRDefault="0076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C71" w:rsidRDefault="0076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  <w:r w:rsidR="006B3FDB">
              <w:rPr>
                <w:rFonts w:ascii="Times New Roman" w:hAnsi="Times New Roman"/>
                <w:sz w:val="24"/>
              </w:rPr>
              <w:t>руд (т</w:t>
            </w:r>
            <w:r>
              <w:rPr>
                <w:rFonts w:ascii="Times New Roman" w:hAnsi="Times New Roman"/>
                <w:sz w:val="24"/>
              </w:rPr>
              <w:t>ехнология</w:t>
            </w:r>
            <w:r w:rsidR="006B3FDB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C71" w:rsidRPr="00000975" w:rsidRDefault="00000975" w:rsidP="00000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</w:t>
            </w:r>
            <w:r w:rsidRPr="00000975">
              <w:rPr>
                <w:rFonts w:ascii="Times New Roman" w:hAnsi="Times New Roman" w:cs="Times New Roman"/>
              </w:rPr>
              <w:t>ормирование общих представлений о культуре и организации трудовой деятельности как важной части общей культуры человека; формирование основ чертежно-графической грамотности, умения работать с простейшей технологической документацией (рисунок, чертеж, эскиз, схема); формирование элементарных знаний и представлений о различных материалах, технологиях их обработки и соответствующих умений; развитие гибкости и вариативности мышления, способностей к изобретательской деятельности;</w:t>
            </w:r>
            <w:proofErr w:type="gramEnd"/>
            <w:r w:rsidRPr="00000975">
              <w:rPr>
                <w:rFonts w:ascii="Times New Roman" w:hAnsi="Times New Roman" w:cs="Times New Roman"/>
              </w:rPr>
              <w:t xml:space="preserve"> воспитание уважительного отношения к людям труда, к культурным традициям, воспитание понимания социального значения разных профессий, важности ответственного отношения каждого за результаты труда; воспитание готовности участия в трудовых делах школьного коллектива; воспитание положительного отношения к коллективному труду.</w:t>
            </w:r>
          </w:p>
        </w:tc>
      </w:tr>
      <w:tr w:rsidR="009C2C71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C71" w:rsidRDefault="0076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C71" w:rsidRDefault="0076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C71" w:rsidRDefault="0076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Укрепление здоровья, содействие гармоничному физическому, нравственному и социальному развитию, 5 успешному обучению, формирование первоначальных умений </w:t>
            </w:r>
            <w:proofErr w:type="spellStart"/>
            <w:r>
              <w:rPr>
                <w:rFonts w:ascii="Times New Roman" w:hAnsi="Times New Roman"/>
                <w:sz w:val="24"/>
              </w:rPr>
              <w:t>саморегуляции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средствами физической культуры. Формирование установки на сохранение и укрепление здоровья, навыков здорового и безопасного образа жизни.</w:t>
            </w:r>
          </w:p>
          <w:p w:rsidR="00A63E91" w:rsidRDefault="00A63E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9C2C71" w:rsidRDefault="009C2C71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9C2C71" w:rsidRDefault="00762CE3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Реализация пр</w:t>
      </w:r>
      <w:r w:rsidR="006B3FDB">
        <w:rPr>
          <w:rFonts w:ascii="Times New Roman" w:hAnsi="Times New Roman"/>
          <w:sz w:val="24"/>
        </w:rPr>
        <w:t>едмета русский язык в 1а, 1б</w:t>
      </w:r>
      <w:r>
        <w:rPr>
          <w:rFonts w:ascii="Times New Roman" w:hAnsi="Times New Roman"/>
          <w:sz w:val="24"/>
        </w:rPr>
        <w:t xml:space="preserve"> классах осуществляется через «Обучение грамоте» (письмо). Реализация предмета </w:t>
      </w:r>
      <w:r w:rsidR="006B3FDB">
        <w:rPr>
          <w:rFonts w:ascii="Times New Roman" w:hAnsi="Times New Roman"/>
          <w:sz w:val="24"/>
        </w:rPr>
        <w:t>литературное чтение в 1а, 1б</w:t>
      </w:r>
      <w:r>
        <w:rPr>
          <w:rFonts w:ascii="Times New Roman" w:hAnsi="Times New Roman"/>
          <w:sz w:val="24"/>
        </w:rPr>
        <w:t xml:space="preserve"> классах осуществляется через «Обучение грамоте» (чтение).</w:t>
      </w:r>
    </w:p>
    <w:p w:rsidR="009C2C71" w:rsidRDefault="009C2C71">
      <w:pPr>
        <w:spacing w:after="0" w:line="240" w:lineRule="auto"/>
        <w:ind w:firstLine="357"/>
        <w:jc w:val="both"/>
        <w:rPr>
          <w:rFonts w:ascii="Times New Roman" w:hAnsi="Times New Roman"/>
          <w:sz w:val="24"/>
        </w:rPr>
      </w:pPr>
    </w:p>
    <w:p w:rsidR="009C2C71" w:rsidRDefault="00762CE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В учебном плане МОУ «Тоншаловская школа» учебные предметы предметной области «Родной язык и литературное чтение на родном языке» изучается 1 час в неделю «Родной язык (русский)»,  1 час в неделю «Литературное чт</w:t>
      </w:r>
      <w:r w:rsidR="003A79CA">
        <w:rPr>
          <w:rFonts w:ascii="Times New Roman" w:hAnsi="Times New Roman"/>
          <w:sz w:val="24"/>
        </w:rPr>
        <w:t xml:space="preserve">ение на родном языке (русском)» </w:t>
      </w:r>
    </w:p>
    <w:p w:rsidR="003A79CA" w:rsidRDefault="003A79C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3A79CA" w:rsidRDefault="003A79CA" w:rsidP="003A79CA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 В учебный план школы включен курс «Основы религиозных культур и светской э</w:t>
      </w:r>
      <w:r w:rsidR="00375F3A">
        <w:rPr>
          <w:rFonts w:ascii="Times New Roman" w:hAnsi="Times New Roman"/>
          <w:sz w:val="24"/>
        </w:rPr>
        <w:t>тики».  В рамках предмета ОРК</w:t>
      </w:r>
      <w:r>
        <w:rPr>
          <w:rFonts w:ascii="Times New Roman" w:hAnsi="Times New Roman"/>
          <w:sz w:val="24"/>
        </w:rPr>
        <w:t xml:space="preserve">СЭ  в четвертых классах изучается модуль «Основы </w:t>
      </w:r>
      <w:r w:rsidR="00693605">
        <w:rPr>
          <w:rFonts w:ascii="Times New Roman" w:hAnsi="Times New Roman"/>
          <w:sz w:val="24"/>
        </w:rPr>
        <w:t>православной культуры</w:t>
      </w:r>
      <w:r>
        <w:rPr>
          <w:rFonts w:ascii="Times New Roman" w:hAnsi="Times New Roman"/>
          <w:sz w:val="24"/>
        </w:rPr>
        <w:t xml:space="preserve">» (по выбору родителей (законных представителей) обучающихся).  </w:t>
      </w:r>
      <w:r>
        <w:rPr>
          <w:rFonts w:ascii="Times New Roman" w:hAnsi="Times New Roman"/>
          <w:b/>
          <w:sz w:val="24"/>
        </w:rPr>
        <w:t xml:space="preserve"> </w:t>
      </w:r>
    </w:p>
    <w:p w:rsidR="00375F3A" w:rsidRDefault="00375F3A" w:rsidP="003A79CA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9C2C71" w:rsidRDefault="00375F3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="00762CE3">
        <w:rPr>
          <w:rFonts w:ascii="Times New Roman" w:hAnsi="Times New Roman"/>
          <w:sz w:val="24"/>
        </w:rPr>
        <w:t>Содержательный аспект регионального компонента реализуется на основе интеграции с другими предметами. Предмет «Истоки» вынесен во внеурочную деятельность.</w:t>
      </w:r>
    </w:p>
    <w:p w:rsidR="00375F3A" w:rsidRDefault="00375F3A" w:rsidP="003A79C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79CA" w:rsidRPr="003A79CA" w:rsidRDefault="00375F3A" w:rsidP="003A79C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A79CA" w:rsidRPr="003A79CA">
        <w:rPr>
          <w:rFonts w:ascii="Times New Roman" w:hAnsi="Times New Roman" w:cs="Times New Roman"/>
          <w:sz w:val="24"/>
          <w:szCs w:val="24"/>
        </w:rPr>
        <w:t>При изучении предметов иностранный язык осуществляется деление учащихся на подгруппы.</w:t>
      </w:r>
    </w:p>
    <w:p w:rsidR="000931AC" w:rsidRDefault="000931AC">
      <w:pPr>
        <w:spacing w:after="0" w:line="240" w:lineRule="auto"/>
        <w:ind w:firstLine="357"/>
        <w:jc w:val="both"/>
        <w:rPr>
          <w:rFonts w:ascii="Times New Roman" w:hAnsi="Times New Roman"/>
          <w:sz w:val="24"/>
          <w:u w:val="single"/>
        </w:rPr>
      </w:pPr>
    </w:p>
    <w:p w:rsidR="009C2C71" w:rsidRDefault="00762CE3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Учебный предмет «Физическая культура» призван сформировать у младших школьников потребность в бережном отношении к своему здоровью, в творческом использовании средств физической культуры в организации здорового образа жизни, качественном овладении жизненно важными двигательными на</w:t>
      </w:r>
      <w:r w:rsidR="003A79CA">
        <w:rPr>
          <w:rFonts w:ascii="Times New Roman" w:hAnsi="Times New Roman"/>
          <w:sz w:val="24"/>
        </w:rPr>
        <w:t>выками и умениями. На учебный пр</w:t>
      </w:r>
      <w:r>
        <w:rPr>
          <w:rFonts w:ascii="Times New Roman" w:hAnsi="Times New Roman"/>
          <w:sz w:val="24"/>
        </w:rPr>
        <w:t xml:space="preserve">едмет «Физическая культура» отводится  </w:t>
      </w:r>
      <w:r w:rsidR="003A79CA">
        <w:rPr>
          <w:rFonts w:ascii="Times New Roman" w:hAnsi="Times New Roman"/>
          <w:sz w:val="24"/>
        </w:rPr>
        <w:t>в 1-4 классах 2 часа в неделю. Третий</w:t>
      </w:r>
      <w:r>
        <w:rPr>
          <w:rFonts w:ascii="Times New Roman" w:hAnsi="Times New Roman"/>
          <w:sz w:val="24"/>
        </w:rPr>
        <w:t xml:space="preserve"> час реализуется за счёт </w:t>
      </w:r>
      <w:r w:rsidR="003A79CA">
        <w:rPr>
          <w:rFonts w:ascii="Times New Roman" w:hAnsi="Times New Roman"/>
          <w:sz w:val="24"/>
        </w:rPr>
        <w:t xml:space="preserve">часов </w:t>
      </w:r>
      <w:r>
        <w:rPr>
          <w:rFonts w:ascii="Times New Roman" w:hAnsi="Times New Roman"/>
          <w:sz w:val="24"/>
        </w:rPr>
        <w:t xml:space="preserve">внеурочной деятельности и (или) за счет посещения </w:t>
      </w:r>
      <w:proofErr w:type="gramStart"/>
      <w:r>
        <w:rPr>
          <w:rFonts w:ascii="Times New Roman" w:hAnsi="Times New Roman"/>
          <w:sz w:val="24"/>
        </w:rPr>
        <w:t>обучающимися</w:t>
      </w:r>
      <w:proofErr w:type="gramEnd"/>
      <w:r>
        <w:rPr>
          <w:rFonts w:ascii="Times New Roman" w:hAnsi="Times New Roman"/>
          <w:sz w:val="24"/>
        </w:rPr>
        <w:t xml:space="preserve"> спортивных сек</w:t>
      </w:r>
      <w:r w:rsidR="003A79CA">
        <w:rPr>
          <w:rFonts w:ascii="Times New Roman" w:hAnsi="Times New Roman"/>
          <w:sz w:val="24"/>
        </w:rPr>
        <w:t>ций, школьных спортивных клубов.</w:t>
      </w:r>
    </w:p>
    <w:p w:rsidR="000931AC" w:rsidRDefault="000931AC">
      <w:pPr>
        <w:tabs>
          <w:tab w:val="left" w:pos="2880"/>
        </w:tabs>
        <w:spacing w:after="0" w:line="240" w:lineRule="auto"/>
        <w:jc w:val="both"/>
        <w:rPr>
          <w:b/>
          <w:sz w:val="24"/>
        </w:rPr>
      </w:pPr>
    </w:p>
    <w:p w:rsidR="00A63E91" w:rsidRDefault="000931AC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931AC">
        <w:rPr>
          <w:rFonts w:ascii="Times New Roman" w:hAnsi="Times New Roman" w:cs="Times New Roman"/>
          <w:sz w:val="24"/>
          <w:szCs w:val="24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0931A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931AC">
        <w:rPr>
          <w:rFonts w:ascii="Times New Roman" w:hAnsi="Times New Roman" w:cs="Times New Roman"/>
          <w:sz w:val="24"/>
          <w:szCs w:val="24"/>
        </w:rPr>
        <w:t xml:space="preserve"> </w:t>
      </w:r>
      <w:r w:rsidR="00A63E91">
        <w:rPr>
          <w:rFonts w:ascii="Times New Roman" w:hAnsi="Times New Roman" w:cs="Times New Roman"/>
          <w:sz w:val="24"/>
          <w:szCs w:val="24"/>
        </w:rPr>
        <w:t>части содержания (четвертное оценивание) или всего объё</w:t>
      </w:r>
      <w:r w:rsidRPr="000931AC">
        <w:rPr>
          <w:rFonts w:ascii="Times New Roman" w:hAnsi="Times New Roman" w:cs="Times New Roman"/>
          <w:sz w:val="24"/>
          <w:szCs w:val="24"/>
        </w:rPr>
        <w:t xml:space="preserve">ма учебной дисциплины за учебный год (годовое оценивание). </w:t>
      </w:r>
    </w:p>
    <w:p w:rsidR="000931AC" w:rsidRDefault="000931AC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31AC" w:rsidRDefault="000931AC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931AC">
        <w:rPr>
          <w:rFonts w:ascii="Times New Roman" w:hAnsi="Times New Roman" w:cs="Times New Roman"/>
          <w:sz w:val="24"/>
          <w:szCs w:val="24"/>
        </w:rPr>
        <w:t xml:space="preserve">Промежуточная/годовая аттестация </w:t>
      </w:r>
      <w:proofErr w:type="gramStart"/>
      <w:r w:rsidRPr="000931A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931AC">
        <w:rPr>
          <w:rFonts w:ascii="Times New Roman" w:hAnsi="Times New Roman" w:cs="Times New Roman"/>
          <w:sz w:val="24"/>
          <w:szCs w:val="24"/>
        </w:rPr>
        <w:t xml:space="preserve"> за четверть осуществляется в соответствии с календарным учебным графиком. </w:t>
      </w:r>
    </w:p>
    <w:p w:rsidR="000931AC" w:rsidRDefault="000931AC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E91" w:rsidRDefault="000931AC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931AC">
        <w:rPr>
          <w:rFonts w:ascii="Times New Roman" w:hAnsi="Times New Roman" w:cs="Times New Roman"/>
          <w:sz w:val="24"/>
          <w:szCs w:val="24"/>
        </w:rPr>
        <w:t xml:space="preserve">Все предметы обязательной части учебного плана оцениваются по четвертям. </w:t>
      </w:r>
    </w:p>
    <w:p w:rsidR="00A63E91" w:rsidRDefault="00A63E91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31AC" w:rsidRDefault="000931AC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1AC">
        <w:rPr>
          <w:rFonts w:ascii="Times New Roman" w:hAnsi="Times New Roman" w:cs="Times New Roman"/>
          <w:sz w:val="24"/>
          <w:szCs w:val="24"/>
        </w:rPr>
        <w:t xml:space="preserve">Промежуточная аттестация проходит на последней учебной неделе четверти. </w:t>
      </w:r>
      <w:proofErr w:type="gramStart"/>
      <w:r w:rsidRPr="000931AC">
        <w:rPr>
          <w:rFonts w:ascii="Times New Roman" w:hAnsi="Times New Roman" w:cs="Times New Roman"/>
          <w:sz w:val="24"/>
          <w:szCs w:val="24"/>
        </w:rPr>
        <w:t>Формы и порядок проведения промежуточной аттестации определяются «Положением о формах, периодичности и порядке текущего контроля успеваемости и промеж</w:t>
      </w:r>
      <w:r w:rsidR="00A63E91">
        <w:rPr>
          <w:rFonts w:ascii="Times New Roman" w:hAnsi="Times New Roman" w:cs="Times New Roman"/>
          <w:sz w:val="24"/>
          <w:szCs w:val="24"/>
        </w:rPr>
        <w:t>уточной аттестации обучающихся м</w:t>
      </w:r>
      <w:r w:rsidRPr="000931AC">
        <w:rPr>
          <w:rFonts w:ascii="Times New Roman" w:hAnsi="Times New Roman" w:cs="Times New Roman"/>
          <w:sz w:val="24"/>
          <w:szCs w:val="24"/>
        </w:rPr>
        <w:t>униципального общеобразовательного учреждения "Тоншаловская школа".</w:t>
      </w:r>
      <w:proofErr w:type="gramEnd"/>
      <w:r w:rsidRPr="000931AC">
        <w:rPr>
          <w:rFonts w:ascii="Times New Roman" w:hAnsi="Times New Roman" w:cs="Times New Roman"/>
          <w:sz w:val="24"/>
          <w:szCs w:val="24"/>
        </w:rPr>
        <w:t xml:space="preserve"> </w:t>
      </w:r>
      <w:r w:rsidR="00213F3B">
        <w:rPr>
          <w:rFonts w:ascii="Times New Roman" w:hAnsi="Times New Roman" w:cs="Times New Roman"/>
          <w:sz w:val="24"/>
          <w:szCs w:val="24"/>
        </w:rPr>
        <w:t>Родители (законные представители) могут ознакомиться с формами промежуточной аттестации на родительских собраниях в начале учебного года и через официальный сайт школы.</w:t>
      </w:r>
    </w:p>
    <w:p w:rsidR="000931AC" w:rsidRDefault="000931AC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F3A" w:rsidRDefault="000931AC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</w:t>
      </w:r>
      <w:r w:rsidRPr="000931AC">
        <w:rPr>
          <w:rFonts w:ascii="Times New Roman" w:hAnsi="Times New Roman" w:cs="Times New Roman"/>
          <w:sz w:val="24"/>
          <w:szCs w:val="24"/>
        </w:rPr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 w:rsidRPr="000931AC">
        <w:rPr>
          <w:rFonts w:ascii="Times New Roman" w:hAnsi="Times New Roman" w:cs="Times New Roman"/>
          <w:sz w:val="24"/>
          <w:szCs w:val="24"/>
        </w:rPr>
        <w:t>критериальной</w:t>
      </w:r>
      <w:proofErr w:type="spellEnd"/>
      <w:r w:rsidRPr="000931AC">
        <w:rPr>
          <w:rFonts w:ascii="Times New Roman" w:hAnsi="Times New Roman" w:cs="Times New Roman"/>
          <w:sz w:val="24"/>
          <w:szCs w:val="24"/>
        </w:rPr>
        <w:t xml:space="preserve"> основе, в форме письменных заключений учителя, по итогам проверки самостоятельных работ.</w:t>
      </w:r>
    </w:p>
    <w:p w:rsidR="00375F3A" w:rsidRDefault="00375F3A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31AC" w:rsidRPr="000931AC" w:rsidRDefault="00375F3A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931AC" w:rsidRPr="000931AC">
        <w:rPr>
          <w:rFonts w:ascii="Times New Roman" w:hAnsi="Times New Roman" w:cs="Times New Roman"/>
          <w:sz w:val="24"/>
          <w:szCs w:val="24"/>
        </w:rPr>
        <w:t xml:space="preserve">Освоение основных образовательных программ начального общего образования завершается итоговой аттестацией. </w:t>
      </w:r>
      <w:proofErr w:type="gramStart"/>
      <w:r w:rsidR="000931AC" w:rsidRPr="000931AC">
        <w:rPr>
          <w:rFonts w:ascii="Times New Roman" w:hAnsi="Times New Roman" w:cs="Times New Roman"/>
          <w:sz w:val="24"/>
          <w:szCs w:val="24"/>
        </w:rPr>
        <w:t>Нормативный</w:t>
      </w:r>
      <w:proofErr w:type="gramEnd"/>
      <w:r w:rsidR="000931AC" w:rsidRPr="000931AC">
        <w:rPr>
          <w:rFonts w:ascii="Times New Roman" w:hAnsi="Times New Roman" w:cs="Times New Roman"/>
          <w:sz w:val="24"/>
          <w:szCs w:val="24"/>
        </w:rPr>
        <w:t xml:space="preserve"> срок освоения ООП НОО составляет 4 года.</w:t>
      </w:r>
    </w:p>
    <w:p w:rsidR="0050625E" w:rsidRPr="0050625E" w:rsidRDefault="0050625E" w:rsidP="00093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50625E" w:rsidRPr="0050625E" w:rsidSect="00762CE3">
          <w:pgSz w:w="11906" w:h="16838"/>
          <w:pgMar w:top="1134" w:right="849" w:bottom="1134" w:left="1134" w:header="0" w:footer="0" w:gutter="0"/>
          <w:cols w:space="720"/>
          <w:formProt w:val="0"/>
          <w:docGrid w:linePitch="100" w:charSpace="4096"/>
        </w:sectPr>
      </w:pPr>
    </w:p>
    <w:p w:rsidR="009C2C71" w:rsidRPr="002F33A2" w:rsidRDefault="00762CE3" w:rsidP="002F33A2">
      <w:pPr>
        <w:ind w:firstLine="567"/>
        <w:jc w:val="both"/>
        <w:rPr>
          <w:rFonts w:ascii="Times New Roman" w:hAnsi="Times New Roman" w:cs="Times New Roman"/>
          <w:sz w:val="28"/>
        </w:rPr>
      </w:pPr>
      <w:r w:rsidRPr="000931AC">
        <w:rPr>
          <w:rFonts w:ascii="Times New Roman" w:hAnsi="Times New Roman" w:cs="Times New Roman"/>
          <w:sz w:val="28"/>
        </w:rPr>
        <w:lastRenderedPageBreak/>
        <w:t>УЧЕБНЫЙ ПЛАН</w:t>
      </w:r>
    </w:p>
    <w:tbl>
      <w:tblPr>
        <w:tblStyle w:val="af"/>
        <w:tblW w:w="14824" w:type="dxa"/>
        <w:tblLook w:val="04A0" w:firstRow="1" w:lastRow="0" w:firstColumn="1" w:lastColumn="0" w:noHBand="0" w:noVBand="1"/>
      </w:tblPr>
      <w:tblGrid>
        <w:gridCol w:w="3230"/>
        <w:gridCol w:w="3272"/>
        <w:gridCol w:w="883"/>
        <w:gridCol w:w="891"/>
        <w:gridCol w:w="728"/>
        <w:gridCol w:w="728"/>
        <w:gridCol w:w="728"/>
        <w:gridCol w:w="728"/>
        <w:gridCol w:w="728"/>
        <w:gridCol w:w="728"/>
        <w:gridCol w:w="728"/>
        <w:gridCol w:w="728"/>
        <w:gridCol w:w="724"/>
      </w:tblGrid>
      <w:tr w:rsidR="009C2C71" w:rsidTr="002F33A2">
        <w:trPr>
          <w:trHeight w:val="312"/>
        </w:trPr>
        <w:tc>
          <w:tcPr>
            <w:tcW w:w="3230" w:type="dxa"/>
            <w:vMerge w:val="restart"/>
            <w:shd w:val="clear" w:color="auto" w:fill="D9D9D9"/>
          </w:tcPr>
          <w:p w:rsidR="009C2C71" w:rsidRDefault="00762CE3">
            <w:pPr>
              <w:spacing w:after="0" w:line="240" w:lineRule="auto"/>
            </w:pPr>
            <w:r>
              <w:rPr>
                <w:b/>
              </w:rPr>
              <w:t>Предметная область</w:t>
            </w:r>
          </w:p>
        </w:tc>
        <w:tc>
          <w:tcPr>
            <w:tcW w:w="3271" w:type="dxa"/>
            <w:vMerge w:val="restart"/>
            <w:shd w:val="clear" w:color="auto" w:fill="D9D9D9"/>
          </w:tcPr>
          <w:p w:rsidR="009C2C71" w:rsidRDefault="00762CE3">
            <w:pPr>
              <w:spacing w:after="0" w:line="240" w:lineRule="auto"/>
            </w:pPr>
            <w:r>
              <w:rPr>
                <w:b/>
              </w:rPr>
              <w:t>Учебный предмет</w:t>
            </w:r>
          </w:p>
        </w:tc>
        <w:tc>
          <w:tcPr>
            <w:tcW w:w="8322" w:type="dxa"/>
            <w:gridSpan w:val="11"/>
            <w:shd w:val="clear" w:color="auto" w:fill="D9D9D9"/>
          </w:tcPr>
          <w:p w:rsidR="009C2C71" w:rsidRDefault="00762CE3">
            <w:pPr>
              <w:spacing w:after="0" w:line="240" w:lineRule="auto"/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63E91" w:rsidTr="002F33A2">
        <w:trPr>
          <w:trHeight w:val="166"/>
        </w:trPr>
        <w:tc>
          <w:tcPr>
            <w:tcW w:w="3230" w:type="dxa"/>
            <w:vMerge/>
            <w:shd w:val="clear" w:color="auto" w:fill="D9D9D9"/>
          </w:tcPr>
          <w:p w:rsidR="00A63E91" w:rsidRDefault="00A63E91">
            <w:pPr>
              <w:spacing w:after="0" w:line="240" w:lineRule="auto"/>
            </w:pPr>
          </w:p>
        </w:tc>
        <w:tc>
          <w:tcPr>
            <w:tcW w:w="3271" w:type="dxa"/>
            <w:vMerge/>
            <w:shd w:val="clear" w:color="auto" w:fill="D9D9D9"/>
          </w:tcPr>
          <w:p w:rsidR="00A63E91" w:rsidRDefault="00A63E91">
            <w:pPr>
              <w:spacing w:after="0" w:line="240" w:lineRule="auto"/>
            </w:pPr>
          </w:p>
        </w:tc>
        <w:tc>
          <w:tcPr>
            <w:tcW w:w="883" w:type="dxa"/>
            <w:shd w:val="clear" w:color="auto" w:fill="D9D9D9"/>
          </w:tcPr>
          <w:p w:rsidR="00A63E91" w:rsidRDefault="00A63E91">
            <w:pPr>
              <w:spacing w:after="0" w:line="240" w:lineRule="auto"/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891" w:type="dxa"/>
            <w:shd w:val="clear" w:color="auto" w:fill="D9D9D9"/>
          </w:tcPr>
          <w:p w:rsidR="00A63E91" w:rsidRDefault="00A63E91">
            <w:pPr>
              <w:spacing w:after="0" w:line="240" w:lineRule="auto"/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728" w:type="dxa"/>
            <w:shd w:val="clear" w:color="auto" w:fill="D9D9D9"/>
          </w:tcPr>
          <w:p w:rsidR="00A63E91" w:rsidRDefault="00A63E91">
            <w:pPr>
              <w:spacing w:after="0" w:line="240" w:lineRule="auto"/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728" w:type="dxa"/>
            <w:shd w:val="clear" w:color="auto" w:fill="D9D9D9"/>
          </w:tcPr>
          <w:p w:rsidR="00A63E91" w:rsidRDefault="00A63E91">
            <w:pPr>
              <w:spacing w:after="0" w:line="240" w:lineRule="auto"/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728" w:type="dxa"/>
            <w:shd w:val="clear" w:color="auto" w:fill="D9D9D9"/>
          </w:tcPr>
          <w:p w:rsidR="00A63E91" w:rsidRDefault="00A63E91">
            <w:pPr>
              <w:spacing w:after="0" w:line="240" w:lineRule="auto"/>
              <w:jc w:val="center"/>
            </w:pPr>
            <w:r>
              <w:rPr>
                <w:b/>
              </w:rPr>
              <w:t>2в</w:t>
            </w:r>
          </w:p>
        </w:tc>
        <w:tc>
          <w:tcPr>
            <w:tcW w:w="728" w:type="dxa"/>
            <w:shd w:val="clear" w:color="auto" w:fill="D9D9D9"/>
          </w:tcPr>
          <w:p w:rsidR="00A63E91" w:rsidRDefault="00A63E91">
            <w:pPr>
              <w:spacing w:after="0" w:line="240" w:lineRule="auto"/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728" w:type="dxa"/>
            <w:shd w:val="clear" w:color="auto" w:fill="D9D9D9"/>
          </w:tcPr>
          <w:p w:rsidR="00A63E91" w:rsidRDefault="00A63E91">
            <w:pPr>
              <w:spacing w:after="0" w:line="240" w:lineRule="auto"/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728" w:type="dxa"/>
            <w:shd w:val="clear" w:color="auto" w:fill="D9D9D9"/>
          </w:tcPr>
          <w:p w:rsidR="00A63E91" w:rsidRDefault="00A63E91">
            <w:pPr>
              <w:spacing w:after="0" w:line="240" w:lineRule="auto"/>
              <w:jc w:val="center"/>
            </w:pPr>
            <w:r>
              <w:rPr>
                <w:b/>
              </w:rPr>
              <w:t>3в</w:t>
            </w:r>
          </w:p>
        </w:tc>
        <w:tc>
          <w:tcPr>
            <w:tcW w:w="728" w:type="dxa"/>
            <w:shd w:val="clear" w:color="auto" w:fill="D9D9D9"/>
          </w:tcPr>
          <w:p w:rsidR="00A63E91" w:rsidRDefault="00A63E91">
            <w:pPr>
              <w:spacing w:after="0" w:line="240" w:lineRule="auto"/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728" w:type="dxa"/>
            <w:shd w:val="clear" w:color="auto" w:fill="D9D9D9"/>
          </w:tcPr>
          <w:p w:rsidR="00A63E91" w:rsidRDefault="00A63E91">
            <w:pPr>
              <w:spacing w:after="0" w:line="240" w:lineRule="auto"/>
              <w:jc w:val="center"/>
            </w:pPr>
            <w:r>
              <w:rPr>
                <w:b/>
              </w:rPr>
              <w:t>4б</w:t>
            </w:r>
          </w:p>
        </w:tc>
        <w:tc>
          <w:tcPr>
            <w:tcW w:w="723" w:type="dxa"/>
            <w:shd w:val="clear" w:color="auto" w:fill="D9D9D9"/>
          </w:tcPr>
          <w:p w:rsidR="00A63E91" w:rsidRDefault="00A63E91">
            <w:pPr>
              <w:spacing w:after="0" w:line="240" w:lineRule="auto"/>
              <w:jc w:val="center"/>
            </w:pPr>
            <w:r>
              <w:rPr>
                <w:b/>
              </w:rPr>
              <w:t>4в</w:t>
            </w:r>
          </w:p>
        </w:tc>
      </w:tr>
      <w:tr w:rsidR="009C2C71" w:rsidTr="002F33A2">
        <w:trPr>
          <w:trHeight w:val="312"/>
        </w:trPr>
        <w:tc>
          <w:tcPr>
            <w:tcW w:w="14824" w:type="dxa"/>
            <w:gridSpan w:val="13"/>
            <w:shd w:val="clear" w:color="auto" w:fill="FFFFB3"/>
          </w:tcPr>
          <w:p w:rsidR="009C2C71" w:rsidRDefault="00762CE3">
            <w:pPr>
              <w:spacing w:after="0" w:line="240" w:lineRule="auto"/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A63E91" w:rsidTr="002F33A2">
        <w:trPr>
          <w:trHeight w:val="312"/>
        </w:trPr>
        <w:tc>
          <w:tcPr>
            <w:tcW w:w="3230" w:type="dxa"/>
            <w:vMerge w:val="restart"/>
            <w:shd w:val="clear" w:color="auto" w:fill="auto"/>
          </w:tcPr>
          <w:p w:rsidR="00A63E91" w:rsidRDefault="00A63E91">
            <w:pPr>
              <w:spacing w:after="0" w:line="240" w:lineRule="auto"/>
            </w:pPr>
            <w:r>
              <w:t>Русский язык и литературное чтение</w:t>
            </w:r>
          </w:p>
        </w:tc>
        <w:tc>
          <w:tcPr>
            <w:tcW w:w="3271" w:type="dxa"/>
            <w:shd w:val="clear" w:color="auto" w:fill="auto"/>
          </w:tcPr>
          <w:p w:rsidR="00A63E91" w:rsidRDefault="00A63E91">
            <w:pPr>
              <w:spacing w:after="0" w:line="240" w:lineRule="auto"/>
            </w:pPr>
            <w:r>
              <w:t>Русский язык</w:t>
            </w:r>
          </w:p>
        </w:tc>
        <w:tc>
          <w:tcPr>
            <w:tcW w:w="883" w:type="dxa"/>
            <w:shd w:val="clear" w:color="auto" w:fill="auto"/>
          </w:tcPr>
          <w:p w:rsidR="00A63E91" w:rsidRDefault="00A63E91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891" w:type="dxa"/>
            <w:shd w:val="clear" w:color="auto" w:fill="auto"/>
          </w:tcPr>
          <w:p w:rsidR="00A63E91" w:rsidRDefault="00A63E91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28" w:type="dxa"/>
            <w:shd w:val="clear" w:color="auto" w:fill="auto"/>
          </w:tcPr>
          <w:p w:rsidR="00A63E91" w:rsidRDefault="00A63E91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728" w:type="dxa"/>
            <w:shd w:val="clear" w:color="auto" w:fill="auto"/>
          </w:tcPr>
          <w:p w:rsidR="00A63E91" w:rsidRDefault="00A63E91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728" w:type="dxa"/>
            <w:shd w:val="clear" w:color="auto" w:fill="auto"/>
          </w:tcPr>
          <w:p w:rsidR="00A63E91" w:rsidRDefault="00A63E91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728" w:type="dxa"/>
            <w:shd w:val="clear" w:color="auto" w:fill="auto"/>
          </w:tcPr>
          <w:p w:rsidR="00A63E91" w:rsidRDefault="00A63E91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728" w:type="dxa"/>
            <w:shd w:val="clear" w:color="auto" w:fill="auto"/>
          </w:tcPr>
          <w:p w:rsidR="00A63E91" w:rsidRDefault="00A63E91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728" w:type="dxa"/>
            <w:shd w:val="clear" w:color="auto" w:fill="auto"/>
          </w:tcPr>
          <w:p w:rsidR="00A63E91" w:rsidRDefault="00A63E91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728" w:type="dxa"/>
            <w:shd w:val="clear" w:color="auto" w:fill="auto"/>
          </w:tcPr>
          <w:p w:rsidR="00A63E91" w:rsidRDefault="00A63E91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28" w:type="dxa"/>
            <w:shd w:val="clear" w:color="auto" w:fill="auto"/>
          </w:tcPr>
          <w:p w:rsidR="00A63E91" w:rsidRDefault="00A63E91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23" w:type="dxa"/>
            <w:shd w:val="clear" w:color="auto" w:fill="auto"/>
          </w:tcPr>
          <w:p w:rsidR="00A63E91" w:rsidRDefault="00A63E91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A63E91" w:rsidTr="002F33A2">
        <w:trPr>
          <w:trHeight w:val="166"/>
        </w:trPr>
        <w:tc>
          <w:tcPr>
            <w:tcW w:w="3230" w:type="dxa"/>
            <w:vMerge/>
            <w:shd w:val="clear" w:color="auto" w:fill="auto"/>
          </w:tcPr>
          <w:p w:rsidR="00A63E91" w:rsidRDefault="00A63E91">
            <w:pPr>
              <w:spacing w:after="0" w:line="240" w:lineRule="auto"/>
            </w:pPr>
          </w:p>
        </w:tc>
        <w:tc>
          <w:tcPr>
            <w:tcW w:w="3271" w:type="dxa"/>
            <w:shd w:val="clear" w:color="auto" w:fill="auto"/>
          </w:tcPr>
          <w:p w:rsidR="00A63E91" w:rsidRDefault="00A63E91">
            <w:pPr>
              <w:spacing w:after="0" w:line="240" w:lineRule="auto"/>
            </w:pPr>
            <w:r>
              <w:t>Литературное чтение</w:t>
            </w:r>
          </w:p>
        </w:tc>
        <w:tc>
          <w:tcPr>
            <w:tcW w:w="883" w:type="dxa"/>
            <w:shd w:val="clear" w:color="auto" w:fill="auto"/>
          </w:tcPr>
          <w:p w:rsidR="00A63E91" w:rsidRDefault="00A63E91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891" w:type="dxa"/>
            <w:shd w:val="clear" w:color="auto" w:fill="auto"/>
          </w:tcPr>
          <w:p w:rsidR="00A63E91" w:rsidRDefault="00A63E91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28" w:type="dxa"/>
            <w:shd w:val="clear" w:color="auto" w:fill="auto"/>
          </w:tcPr>
          <w:p w:rsidR="00A63E91" w:rsidRDefault="00A63E91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28" w:type="dxa"/>
            <w:shd w:val="clear" w:color="auto" w:fill="auto"/>
          </w:tcPr>
          <w:p w:rsidR="00A63E91" w:rsidRDefault="00A63E91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28" w:type="dxa"/>
            <w:shd w:val="clear" w:color="auto" w:fill="auto"/>
          </w:tcPr>
          <w:p w:rsidR="00A63E91" w:rsidRDefault="00A63E91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28" w:type="dxa"/>
            <w:shd w:val="clear" w:color="auto" w:fill="auto"/>
          </w:tcPr>
          <w:p w:rsidR="00A63E91" w:rsidRDefault="00A63E91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28" w:type="dxa"/>
            <w:shd w:val="clear" w:color="auto" w:fill="auto"/>
          </w:tcPr>
          <w:p w:rsidR="00A63E91" w:rsidRDefault="00A63E91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28" w:type="dxa"/>
            <w:shd w:val="clear" w:color="auto" w:fill="auto"/>
          </w:tcPr>
          <w:p w:rsidR="00A63E91" w:rsidRDefault="00A63E91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28" w:type="dxa"/>
            <w:shd w:val="clear" w:color="auto" w:fill="auto"/>
          </w:tcPr>
          <w:p w:rsidR="00A63E91" w:rsidRDefault="00A63E91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28" w:type="dxa"/>
            <w:shd w:val="clear" w:color="auto" w:fill="auto"/>
          </w:tcPr>
          <w:p w:rsidR="00A63E91" w:rsidRDefault="00A63E91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23" w:type="dxa"/>
            <w:shd w:val="clear" w:color="auto" w:fill="auto"/>
          </w:tcPr>
          <w:p w:rsidR="00A63E91" w:rsidRDefault="00A63E91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A63E91" w:rsidTr="002F33A2">
        <w:trPr>
          <w:trHeight w:val="1231"/>
        </w:trPr>
        <w:tc>
          <w:tcPr>
            <w:tcW w:w="3230" w:type="dxa"/>
            <w:vMerge w:val="restart"/>
            <w:shd w:val="clear" w:color="auto" w:fill="auto"/>
          </w:tcPr>
          <w:p w:rsidR="00A63E91" w:rsidRDefault="00A63E91">
            <w:pPr>
              <w:spacing w:after="0" w:line="240" w:lineRule="auto"/>
            </w:pPr>
            <w:r>
              <w:t>Родной язык и литературное чтение на родном языке</w:t>
            </w:r>
          </w:p>
        </w:tc>
        <w:tc>
          <w:tcPr>
            <w:tcW w:w="3271" w:type="dxa"/>
            <w:shd w:val="clear" w:color="auto" w:fill="auto"/>
          </w:tcPr>
          <w:p w:rsidR="00A63E91" w:rsidRDefault="00A63E91">
            <w:pPr>
              <w:spacing w:after="0" w:line="240" w:lineRule="auto"/>
            </w:pPr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883" w:type="dxa"/>
            <w:shd w:val="clear" w:color="auto" w:fill="auto"/>
          </w:tcPr>
          <w:p w:rsidR="00A63E91" w:rsidRDefault="00A63E9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91" w:type="dxa"/>
            <w:shd w:val="clear" w:color="auto" w:fill="auto"/>
          </w:tcPr>
          <w:p w:rsidR="00A63E91" w:rsidRDefault="00A63E9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28" w:type="dxa"/>
            <w:shd w:val="clear" w:color="auto" w:fill="auto"/>
          </w:tcPr>
          <w:p w:rsidR="00A63E91" w:rsidRDefault="00A63E9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28" w:type="dxa"/>
            <w:shd w:val="clear" w:color="auto" w:fill="auto"/>
          </w:tcPr>
          <w:p w:rsidR="00A63E91" w:rsidRDefault="00A63E9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28" w:type="dxa"/>
            <w:shd w:val="clear" w:color="auto" w:fill="auto"/>
          </w:tcPr>
          <w:p w:rsidR="00A63E91" w:rsidRDefault="00A63E9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28" w:type="dxa"/>
            <w:shd w:val="clear" w:color="auto" w:fill="auto"/>
          </w:tcPr>
          <w:p w:rsidR="00A63E91" w:rsidRDefault="00A63E9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28" w:type="dxa"/>
            <w:shd w:val="clear" w:color="auto" w:fill="auto"/>
          </w:tcPr>
          <w:p w:rsidR="00A63E91" w:rsidRDefault="00A63E9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28" w:type="dxa"/>
            <w:shd w:val="clear" w:color="auto" w:fill="auto"/>
          </w:tcPr>
          <w:p w:rsidR="00A63E91" w:rsidRDefault="00A63E9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28" w:type="dxa"/>
            <w:shd w:val="clear" w:color="auto" w:fill="auto"/>
          </w:tcPr>
          <w:p w:rsidR="00A63E91" w:rsidRDefault="00A63E9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28" w:type="dxa"/>
            <w:shd w:val="clear" w:color="auto" w:fill="auto"/>
          </w:tcPr>
          <w:p w:rsidR="00A63E91" w:rsidRDefault="00A63E9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23" w:type="dxa"/>
            <w:shd w:val="clear" w:color="auto" w:fill="auto"/>
          </w:tcPr>
          <w:p w:rsidR="00A63E91" w:rsidRDefault="00A63E91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A63E91" w:rsidTr="002F33A2">
        <w:trPr>
          <w:trHeight w:val="166"/>
        </w:trPr>
        <w:tc>
          <w:tcPr>
            <w:tcW w:w="3230" w:type="dxa"/>
            <w:vMerge/>
            <w:shd w:val="clear" w:color="auto" w:fill="auto"/>
          </w:tcPr>
          <w:p w:rsidR="00A63E91" w:rsidRDefault="00A63E91">
            <w:pPr>
              <w:spacing w:after="0" w:line="240" w:lineRule="auto"/>
            </w:pPr>
          </w:p>
        </w:tc>
        <w:tc>
          <w:tcPr>
            <w:tcW w:w="3271" w:type="dxa"/>
            <w:shd w:val="clear" w:color="auto" w:fill="auto"/>
          </w:tcPr>
          <w:p w:rsidR="00A63E91" w:rsidRDefault="00A63E91">
            <w:pPr>
              <w:spacing w:after="0" w:line="240" w:lineRule="auto"/>
            </w:pPr>
            <w:r>
              <w:t>Литературное чтение на родном языке</w:t>
            </w:r>
          </w:p>
        </w:tc>
        <w:tc>
          <w:tcPr>
            <w:tcW w:w="883" w:type="dxa"/>
            <w:shd w:val="clear" w:color="auto" w:fill="auto"/>
          </w:tcPr>
          <w:p w:rsidR="00A63E91" w:rsidRDefault="00A63E9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91" w:type="dxa"/>
            <w:shd w:val="clear" w:color="auto" w:fill="auto"/>
          </w:tcPr>
          <w:p w:rsidR="00A63E91" w:rsidRDefault="00A63E9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28" w:type="dxa"/>
            <w:shd w:val="clear" w:color="auto" w:fill="auto"/>
          </w:tcPr>
          <w:p w:rsidR="00A63E91" w:rsidRDefault="00A63E9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28" w:type="dxa"/>
            <w:shd w:val="clear" w:color="auto" w:fill="auto"/>
          </w:tcPr>
          <w:p w:rsidR="00A63E91" w:rsidRDefault="00A63E9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28" w:type="dxa"/>
            <w:shd w:val="clear" w:color="auto" w:fill="auto"/>
          </w:tcPr>
          <w:p w:rsidR="00A63E91" w:rsidRDefault="00A63E9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28" w:type="dxa"/>
            <w:shd w:val="clear" w:color="auto" w:fill="auto"/>
          </w:tcPr>
          <w:p w:rsidR="00A63E91" w:rsidRDefault="00A63E9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28" w:type="dxa"/>
            <w:shd w:val="clear" w:color="auto" w:fill="auto"/>
          </w:tcPr>
          <w:p w:rsidR="00A63E91" w:rsidRDefault="00A63E9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28" w:type="dxa"/>
            <w:shd w:val="clear" w:color="auto" w:fill="auto"/>
          </w:tcPr>
          <w:p w:rsidR="00A63E91" w:rsidRDefault="00A63E9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28" w:type="dxa"/>
            <w:shd w:val="clear" w:color="auto" w:fill="auto"/>
          </w:tcPr>
          <w:p w:rsidR="00A63E91" w:rsidRDefault="00A63E9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28" w:type="dxa"/>
            <w:shd w:val="clear" w:color="auto" w:fill="auto"/>
          </w:tcPr>
          <w:p w:rsidR="00A63E91" w:rsidRDefault="00A63E9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23" w:type="dxa"/>
            <w:shd w:val="clear" w:color="auto" w:fill="auto"/>
          </w:tcPr>
          <w:p w:rsidR="00A63E91" w:rsidRDefault="00A63E91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A63E91" w:rsidTr="002F33A2">
        <w:trPr>
          <w:trHeight w:val="312"/>
        </w:trPr>
        <w:tc>
          <w:tcPr>
            <w:tcW w:w="3230" w:type="dxa"/>
            <w:shd w:val="clear" w:color="auto" w:fill="auto"/>
          </w:tcPr>
          <w:p w:rsidR="00A63E91" w:rsidRDefault="00A63E91">
            <w:pPr>
              <w:spacing w:after="0" w:line="240" w:lineRule="auto"/>
            </w:pPr>
            <w:r>
              <w:t>Иностранный язык</w:t>
            </w:r>
          </w:p>
        </w:tc>
        <w:tc>
          <w:tcPr>
            <w:tcW w:w="3271" w:type="dxa"/>
            <w:shd w:val="clear" w:color="auto" w:fill="auto"/>
          </w:tcPr>
          <w:p w:rsidR="00A63E91" w:rsidRDefault="00A63E91">
            <w:pPr>
              <w:spacing w:after="0" w:line="240" w:lineRule="auto"/>
            </w:pPr>
            <w:r>
              <w:t>Иностранный язык</w:t>
            </w:r>
          </w:p>
        </w:tc>
        <w:tc>
          <w:tcPr>
            <w:tcW w:w="883" w:type="dxa"/>
            <w:shd w:val="clear" w:color="auto" w:fill="auto"/>
          </w:tcPr>
          <w:p w:rsidR="00A63E91" w:rsidRDefault="00A63E9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91" w:type="dxa"/>
            <w:shd w:val="clear" w:color="auto" w:fill="auto"/>
          </w:tcPr>
          <w:p w:rsidR="00A63E91" w:rsidRDefault="00A63E9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728" w:type="dxa"/>
            <w:shd w:val="clear" w:color="auto" w:fill="auto"/>
          </w:tcPr>
          <w:p w:rsidR="00A63E91" w:rsidRDefault="00A63E91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28" w:type="dxa"/>
            <w:shd w:val="clear" w:color="auto" w:fill="auto"/>
          </w:tcPr>
          <w:p w:rsidR="00A63E91" w:rsidRDefault="00A63E91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28" w:type="dxa"/>
            <w:shd w:val="clear" w:color="auto" w:fill="auto"/>
          </w:tcPr>
          <w:p w:rsidR="00A63E91" w:rsidRDefault="00A63E91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28" w:type="dxa"/>
            <w:shd w:val="clear" w:color="auto" w:fill="auto"/>
          </w:tcPr>
          <w:p w:rsidR="00A63E91" w:rsidRDefault="00A63E91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28" w:type="dxa"/>
            <w:shd w:val="clear" w:color="auto" w:fill="auto"/>
          </w:tcPr>
          <w:p w:rsidR="00A63E91" w:rsidRDefault="00A63E91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28" w:type="dxa"/>
            <w:shd w:val="clear" w:color="auto" w:fill="auto"/>
          </w:tcPr>
          <w:p w:rsidR="00A63E91" w:rsidRDefault="00A63E91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28" w:type="dxa"/>
            <w:shd w:val="clear" w:color="auto" w:fill="auto"/>
          </w:tcPr>
          <w:p w:rsidR="00A63E91" w:rsidRDefault="00A63E91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28" w:type="dxa"/>
            <w:shd w:val="clear" w:color="auto" w:fill="auto"/>
          </w:tcPr>
          <w:p w:rsidR="00A63E91" w:rsidRDefault="00A63E91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23" w:type="dxa"/>
            <w:shd w:val="clear" w:color="auto" w:fill="auto"/>
          </w:tcPr>
          <w:p w:rsidR="00A63E91" w:rsidRDefault="00A63E91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A63E91" w:rsidTr="002F33A2">
        <w:trPr>
          <w:trHeight w:val="295"/>
        </w:trPr>
        <w:tc>
          <w:tcPr>
            <w:tcW w:w="3230" w:type="dxa"/>
            <w:shd w:val="clear" w:color="auto" w:fill="auto"/>
          </w:tcPr>
          <w:p w:rsidR="00A63E91" w:rsidRDefault="00A63E91">
            <w:pPr>
              <w:spacing w:after="0" w:line="240" w:lineRule="auto"/>
            </w:pPr>
            <w:r>
              <w:t>Математика и информатика</w:t>
            </w:r>
          </w:p>
        </w:tc>
        <w:tc>
          <w:tcPr>
            <w:tcW w:w="3271" w:type="dxa"/>
            <w:shd w:val="clear" w:color="auto" w:fill="auto"/>
          </w:tcPr>
          <w:p w:rsidR="00A63E91" w:rsidRDefault="00A63E91">
            <w:pPr>
              <w:spacing w:after="0" w:line="240" w:lineRule="auto"/>
            </w:pPr>
            <w:r>
              <w:t>Математика</w:t>
            </w:r>
          </w:p>
        </w:tc>
        <w:tc>
          <w:tcPr>
            <w:tcW w:w="883" w:type="dxa"/>
            <w:shd w:val="clear" w:color="auto" w:fill="auto"/>
          </w:tcPr>
          <w:p w:rsidR="00A63E91" w:rsidRDefault="00A63E91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891" w:type="dxa"/>
            <w:shd w:val="clear" w:color="auto" w:fill="auto"/>
          </w:tcPr>
          <w:p w:rsidR="00A63E91" w:rsidRDefault="00A63E91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28" w:type="dxa"/>
            <w:shd w:val="clear" w:color="auto" w:fill="auto"/>
          </w:tcPr>
          <w:p w:rsidR="00A63E91" w:rsidRDefault="00A63E91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28" w:type="dxa"/>
            <w:shd w:val="clear" w:color="auto" w:fill="auto"/>
          </w:tcPr>
          <w:p w:rsidR="00A63E91" w:rsidRDefault="00A63E91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28" w:type="dxa"/>
            <w:shd w:val="clear" w:color="auto" w:fill="auto"/>
          </w:tcPr>
          <w:p w:rsidR="00A63E91" w:rsidRDefault="00A63E91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28" w:type="dxa"/>
            <w:shd w:val="clear" w:color="auto" w:fill="auto"/>
          </w:tcPr>
          <w:p w:rsidR="00A63E91" w:rsidRDefault="00A63E91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28" w:type="dxa"/>
            <w:shd w:val="clear" w:color="auto" w:fill="auto"/>
          </w:tcPr>
          <w:p w:rsidR="00A63E91" w:rsidRDefault="00A63E91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28" w:type="dxa"/>
            <w:shd w:val="clear" w:color="auto" w:fill="auto"/>
          </w:tcPr>
          <w:p w:rsidR="00A63E91" w:rsidRDefault="00A63E91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28" w:type="dxa"/>
            <w:shd w:val="clear" w:color="auto" w:fill="auto"/>
          </w:tcPr>
          <w:p w:rsidR="00A63E91" w:rsidRDefault="00A63E91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28" w:type="dxa"/>
            <w:shd w:val="clear" w:color="auto" w:fill="auto"/>
          </w:tcPr>
          <w:p w:rsidR="00A63E91" w:rsidRDefault="00A63E91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23" w:type="dxa"/>
            <w:shd w:val="clear" w:color="auto" w:fill="auto"/>
          </w:tcPr>
          <w:p w:rsidR="00A63E91" w:rsidRDefault="00A63E91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A63E91" w:rsidTr="002F33A2">
        <w:trPr>
          <w:trHeight w:val="919"/>
        </w:trPr>
        <w:tc>
          <w:tcPr>
            <w:tcW w:w="3230" w:type="dxa"/>
            <w:shd w:val="clear" w:color="auto" w:fill="auto"/>
          </w:tcPr>
          <w:p w:rsidR="00A63E91" w:rsidRDefault="00A63E91">
            <w:pPr>
              <w:spacing w:after="0" w:line="240" w:lineRule="auto"/>
            </w:pPr>
            <w:r>
              <w:t>Обществознание и естествознание ("окружающий мир")</w:t>
            </w:r>
          </w:p>
        </w:tc>
        <w:tc>
          <w:tcPr>
            <w:tcW w:w="3271" w:type="dxa"/>
            <w:shd w:val="clear" w:color="auto" w:fill="auto"/>
          </w:tcPr>
          <w:p w:rsidR="00A63E91" w:rsidRDefault="00A63E91">
            <w:pPr>
              <w:spacing w:after="0" w:line="240" w:lineRule="auto"/>
            </w:pPr>
            <w:r>
              <w:t>Окружающий мир</w:t>
            </w:r>
          </w:p>
        </w:tc>
        <w:tc>
          <w:tcPr>
            <w:tcW w:w="883" w:type="dxa"/>
            <w:shd w:val="clear" w:color="auto" w:fill="auto"/>
          </w:tcPr>
          <w:p w:rsidR="00A63E91" w:rsidRDefault="00A63E91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891" w:type="dxa"/>
            <w:shd w:val="clear" w:color="auto" w:fill="auto"/>
          </w:tcPr>
          <w:p w:rsidR="00A63E91" w:rsidRDefault="00A63E91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28" w:type="dxa"/>
            <w:shd w:val="clear" w:color="auto" w:fill="auto"/>
          </w:tcPr>
          <w:p w:rsidR="00A63E91" w:rsidRDefault="00A63E91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28" w:type="dxa"/>
            <w:shd w:val="clear" w:color="auto" w:fill="auto"/>
          </w:tcPr>
          <w:p w:rsidR="00A63E91" w:rsidRDefault="00A63E91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28" w:type="dxa"/>
            <w:shd w:val="clear" w:color="auto" w:fill="auto"/>
          </w:tcPr>
          <w:p w:rsidR="00A63E91" w:rsidRDefault="00A63E91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28" w:type="dxa"/>
            <w:shd w:val="clear" w:color="auto" w:fill="auto"/>
          </w:tcPr>
          <w:p w:rsidR="00A63E91" w:rsidRDefault="00A63E91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28" w:type="dxa"/>
            <w:shd w:val="clear" w:color="auto" w:fill="auto"/>
          </w:tcPr>
          <w:p w:rsidR="00A63E91" w:rsidRDefault="00A63E91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28" w:type="dxa"/>
            <w:shd w:val="clear" w:color="auto" w:fill="auto"/>
          </w:tcPr>
          <w:p w:rsidR="00A63E91" w:rsidRDefault="00A63E91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28" w:type="dxa"/>
            <w:shd w:val="clear" w:color="auto" w:fill="auto"/>
          </w:tcPr>
          <w:p w:rsidR="00A63E91" w:rsidRDefault="00A63E91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28" w:type="dxa"/>
            <w:shd w:val="clear" w:color="auto" w:fill="auto"/>
          </w:tcPr>
          <w:p w:rsidR="00A63E91" w:rsidRDefault="00A63E91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23" w:type="dxa"/>
            <w:shd w:val="clear" w:color="auto" w:fill="auto"/>
          </w:tcPr>
          <w:p w:rsidR="00A63E91" w:rsidRDefault="00A63E91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A63E91" w:rsidTr="002F33A2">
        <w:trPr>
          <w:trHeight w:val="623"/>
        </w:trPr>
        <w:tc>
          <w:tcPr>
            <w:tcW w:w="3230" w:type="dxa"/>
            <w:shd w:val="clear" w:color="auto" w:fill="auto"/>
          </w:tcPr>
          <w:p w:rsidR="00A63E91" w:rsidRDefault="00A63E91">
            <w:pPr>
              <w:spacing w:after="0" w:line="240" w:lineRule="auto"/>
            </w:pPr>
            <w:r>
              <w:t>Основы религиозных культур и светской этики</w:t>
            </w:r>
          </w:p>
        </w:tc>
        <w:tc>
          <w:tcPr>
            <w:tcW w:w="3271" w:type="dxa"/>
            <w:shd w:val="clear" w:color="auto" w:fill="auto"/>
          </w:tcPr>
          <w:p w:rsidR="00A63E91" w:rsidRDefault="00A63E91">
            <w:pPr>
              <w:spacing w:after="0" w:line="240" w:lineRule="auto"/>
            </w:pPr>
            <w:r>
              <w:t>Основы религиозных культур и светской этики</w:t>
            </w:r>
          </w:p>
        </w:tc>
        <w:tc>
          <w:tcPr>
            <w:tcW w:w="883" w:type="dxa"/>
            <w:shd w:val="clear" w:color="auto" w:fill="auto"/>
          </w:tcPr>
          <w:p w:rsidR="00A63E91" w:rsidRDefault="00A63E9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91" w:type="dxa"/>
            <w:shd w:val="clear" w:color="auto" w:fill="auto"/>
          </w:tcPr>
          <w:p w:rsidR="00A63E91" w:rsidRDefault="00A63E9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728" w:type="dxa"/>
            <w:shd w:val="clear" w:color="auto" w:fill="auto"/>
          </w:tcPr>
          <w:p w:rsidR="00A63E91" w:rsidRDefault="00A63E9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728" w:type="dxa"/>
            <w:shd w:val="clear" w:color="auto" w:fill="auto"/>
          </w:tcPr>
          <w:p w:rsidR="00A63E91" w:rsidRDefault="00A63E9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728" w:type="dxa"/>
            <w:shd w:val="clear" w:color="auto" w:fill="auto"/>
          </w:tcPr>
          <w:p w:rsidR="00A63E91" w:rsidRDefault="00A63E9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728" w:type="dxa"/>
            <w:shd w:val="clear" w:color="auto" w:fill="auto"/>
          </w:tcPr>
          <w:p w:rsidR="00A63E91" w:rsidRDefault="00A63E9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728" w:type="dxa"/>
            <w:shd w:val="clear" w:color="auto" w:fill="auto"/>
          </w:tcPr>
          <w:p w:rsidR="00A63E91" w:rsidRDefault="00A63E9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728" w:type="dxa"/>
            <w:shd w:val="clear" w:color="auto" w:fill="auto"/>
          </w:tcPr>
          <w:p w:rsidR="00A63E91" w:rsidRDefault="00A63E9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728" w:type="dxa"/>
            <w:shd w:val="clear" w:color="auto" w:fill="auto"/>
          </w:tcPr>
          <w:p w:rsidR="00A63E91" w:rsidRDefault="00A63E9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28" w:type="dxa"/>
            <w:shd w:val="clear" w:color="auto" w:fill="auto"/>
          </w:tcPr>
          <w:p w:rsidR="00A63E91" w:rsidRDefault="00A63E9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23" w:type="dxa"/>
            <w:shd w:val="clear" w:color="auto" w:fill="auto"/>
          </w:tcPr>
          <w:p w:rsidR="00A63E91" w:rsidRDefault="00A63E91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A63E91" w:rsidTr="002F33A2">
        <w:trPr>
          <w:trHeight w:val="295"/>
        </w:trPr>
        <w:tc>
          <w:tcPr>
            <w:tcW w:w="3230" w:type="dxa"/>
            <w:vMerge w:val="restart"/>
            <w:shd w:val="clear" w:color="auto" w:fill="auto"/>
          </w:tcPr>
          <w:p w:rsidR="00A63E91" w:rsidRDefault="00A63E91">
            <w:pPr>
              <w:spacing w:after="0" w:line="240" w:lineRule="auto"/>
            </w:pPr>
            <w:r>
              <w:t>Искусство</w:t>
            </w:r>
          </w:p>
        </w:tc>
        <w:tc>
          <w:tcPr>
            <w:tcW w:w="3271" w:type="dxa"/>
            <w:shd w:val="clear" w:color="auto" w:fill="auto"/>
          </w:tcPr>
          <w:p w:rsidR="00A63E91" w:rsidRDefault="00A63E91">
            <w:pPr>
              <w:spacing w:after="0" w:line="240" w:lineRule="auto"/>
            </w:pPr>
            <w:r>
              <w:t>Изобразительное искусство</w:t>
            </w:r>
          </w:p>
        </w:tc>
        <w:tc>
          <w:tcPr>
            <w:tcW w:w="883" w:type="dxa"/>
            <w:shd w:val="clear" w:color="auto" w:fill="auto"/>
          </w:tcPr>
          <w:p w:rsidR="00A63E91" w:rsidRDefault="00A63E9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91" w:type="dxa"/>
            <w:shd w:val="clear" w:color="auto" w:fill="auto"/>
          </w:tcPr>
          <w:p w:rsidR="00A63E91" w:rsidRDefault="00A63E9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28" w:type="dxa"/>
            <w:shd w:val="clear" w:color="auto" w:fill="auto"/>
          </w:tcPr>
          <w:p w:rsidR="00A63E91" w:rsidRDefault="00A63E9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28" w:type="dxa"/>
            <w:shd w:val="clear" w:color="auto" w:fill="auto"/>
          </w:tcPr>
          <w:p w:rsidR="00A63E91" w:rsidRDefault="00A63E9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28" w:type="dxa"/>
            <w:shd w:val="clear" w:color="auto" w:fill="auto"/>
          </w:tcPr>
          <w:p w:rsidR="00A63E91" w:rsidRDefault="00A63E9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28" w:type="dxa"/>
            <w:shd w:val="clear" w:color="auto" w:fill="auto"/>
          </w:tcPr>
          <w:p w:rsidR="00A63E91" w:rsidRDefault="00A63E9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28" w:type="dxa"/>
            <w:shd w:val="clear" w:color="auto" w:fill="auto"/>
          </w:tcPr>
          <w:p w:rsidR="00A63E91" w:rsidRDefault="00A63E9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28" w:type="dxa"/>
            <w:shd w:val="clear" w:color="auto" w:fill="auto"/>
          </w:tcPr>
          <w:p w:rsidR="00A63E91" w:rsidRDefault="00A63E9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28" w:type="dxa"/>
            <w:shd w:val="clear" w:color="auto" w:fill="auto"/>
          </w:tcPr>
          <w:p w:rsidR="00A63E91" w:rsidRDefault="00A63E9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28" w:type="dxa"/>
            <w:shd w:val="clear" w:color="auto" w:fill="auto"/>
          </w:tcPr>
          <w:p w:rsidR="00A63E91" w:rsidRDefault="00A63E9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23" w:type="dxa"/>
            <w:shd w:val="clear" w:color="auto" w:fill="auto"/>
          </w:tcPr>
          <w:p w:rsidR="00A63E91" w:rsidRDefault="00A63E91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A63E91" w:rsidTr="002F33A2">
        <w:trPr>
          <w:trHeight w:val="166"/>
        </w:trPr>
        <w:tc>
          <w:tcPr>
            <w:tcW w:w="3230" w:type="dxa"/>
            <w:vMerge/>
            <w:shd w:val="clear" w:color="auto" w:fill="auto"/>
          </w:tcPr>
          <w:p w:rsidR="00A63E91" w:rsidRDefault="00A63E91">
            <w:pPr>
              <w:spacing w:after="0" w:line="240" w:lineRule="auto"/>
            </w:pPr>
          </w:p>
        </w:tc>
        <w:tc>
          <w:tcPr>
            <w:tcW w:w="3271" w:type="dxa"/>
            <w:shd w:val="clear" w:color="auto" w:fill="auto"/>
          </w:tcPr>
          <w:p w:rsidR="00A63E91" w:rsidRDefault="00A63E91">
            <w:pPr>
              <w:spacing w:after="0" w:line="240" w:lineRule="auto"/>
            </w:pPr>
            <w:r>
              <w:t>Музыка</w:t>
            </w:r>
          </w:p>
        </w:tc>
        <w:tc>
          <w:tcPr>
            <w:tcW w:w="883" w:type="dxa"/>
            <w:shd w:val="clear" w:color="auto" w:fill="auto"/>
          </w:tcPr>
          <w:p w:rsidR="00A63E91" w:rsidRDefault="00A63E9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91" w:type="dxa"/>
            <w:shd w:val="clear" w:color="auto" w:fill="auto"/>
          </w:tcPr>
          <w:p w:rsidR="00A63E91" w:rsidRDefault="00A63E9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28" w:type="dxa"/>
            <w:shd w:val="clear" w:color="auto" w:fill="auto"/>
          </w:tcPr>
          <w:p w:rsidR="00A63E91" w:rsidRDefault="00A63E9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28" w:type="dxa"/>
            <w:shd w:val="clear" w:color="auto" w:fill="auto"/>
          </w:tcPr>
          <w:p w:rsidR="00A63E91" w:rsidRDefault="00A63E9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28" w:type="dxa"/>
            <w:shd w:val="clear" w:color="auto" w:fill="auto"/>
          </w:tcPr>
          <w:p w:rsidR="00A63E91" w:rsidRDefault="00A63E9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28" w:type="dxa"/>
            <w:shd w:val="clear" w:color="auto" w:fill="auto"/>
          </w:tcPr>
          <w:p w:rsidR="00A63E91" w:rsidRDefault="00A63E9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28" w:type="dxa"/>
            <w:shd w:val="clear" w:color="auto" w:fill="auto"/>
          </w:tcPr>
          <w:p w:rsidR="00A63E91" w:rsidRDefault="00A63E9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28" w:type="dxa"/>
            <w:shd w:val="clear" w:color="auto" w:fill="auto"/>
          </w:tcPr>
          <w:p w:rsidR="00A63E91" w:rsidRDefault="00A63E9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28" w:type="dxa"/>
            <w:shd w:val="clear" w:color="auto" w:fill="auto"/>
          </w:tcPr>
          <w:p w:rsidR="00A63E91" w:rsidRDefault="00A63E9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28" w:type="dxa"/>
            <w:shd w:val="clear" w:color="auto" w:fill="auto"/>
          </w:tcPr>
          <w:p w:rsidR="00A63E91" w:rsidRDefault="00A63E9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23" w:type="dxa"/>
            <w:shd w:val="clear" w:color="auto" w:fill="auto"/>
          </w:tcPr>
          <w:p w:rsidR="00A63E91" w:rsidRDefault="00A63E91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A63E91" w:rsidTr="002F33A2">
        <w:trPr>
          <w:trHeight w:val="312"/>
        </w:trPr>
        <w:tc>
          <w:tcPr>
            <w:tcW w:w="3230" w:type="dxa"/>
            <w:shd w:val="clear" w:color="auto" w:fill="auto"/>
          </w:tcPr>
          <w:p w:rsidR="00A63E91" w:rsidRDefault="00A63E91">
            <w:pPr>
              <w:spacing w:after="0" w:line="240" w:lineRule="auto"/>
            </w:pPr>
            <w:r>
              <w:t>Технология</w:t>
            </w:r>
          </w:p>
        </w:tc>
        <w:tc>
          <w:tcPr>
            <w:tcW w:w="3271" w:type="dxa"/>
            <w:shd w:val="clear" w:color="auto" w:fill="auto"/>
          </w:tcPr>
          <w:p w:rsidR="00A63E91" w:rsidRDefault="002F33A2">
            <w:pPr>
              <w:spacing w:after="0" w:line="240" w:lineRule="auto"/>
            </w:pPr>
            <w:r>
              <w:t>Труд (технология)</w:t>
            </w:r>
          </w:p>
        </w:tc>
        <w:tc>
          <w:tcPr>
            <w:tcW w:w="883" w:type="dxa"/>
            <w:shd w:val="clear" w:color="auto" w:fill="auto"/>
          </w:tcPr>
          <w:p w:rsidR="00A63E91" w:rsidRDefault="00A63E9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91" w:type="dxa"/>
            <w:shd w:val="clear" w:color="auto" w:fill="auto"/>
          </w:tcPr>
          <w:p w:rsidR="00A63E91" w:rsidRDefault="00A63E9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28" w:type="dxa"/>
            <w:shd w:val="clear" w:color="auto" w:fill="auto"/>
          </w:tcPr>
          <w:p w:rsidR="00A63E91" w:rsidRDefault="00A63E9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28" w:type="dxa"/>
            <w:shd w:val="clear" w:color="auto" w:fill="auto"/>
          </w:tcPr>
          <w:p w:rsidR="00A63E91" w:rsidRDefault="00A63E9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28" w:type="dxa"/>
            <w:shd w:val="clear" w:color="auto" w:fill="auto"/>
          </w:tcPr>
          <w:p w:rsidR="00A63E91" w:rsidRDefault="00A63E9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28" w:type="dxa"/>
            <w:shd w:val="clear" w:color="auto" w:fill="auto"/>
          </w:tcPr>
          <w:p w:rsidR="00A63E91" w:rsidRDefault="00A63E9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28" w:type="dxa"/>
            <w:shd w:val="clear" w:color="auto" w:fill="auto"/>
          </w:tcPr>
          <w:p w:rsidR="00A63E91" w:rsidRDefault="00A63E9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28" w:type="dxa"/>
            <w:shd w:val="clear" w:color="auto" w:fill="auto"/>
          </w:tcPr>
          <w:p w:rsidR="00A63E91" w:rsidRDefault="00A63E9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28" w:type="dxa"/>
            <w:shd w:val="clear" w:color="auto" w:fill="auto"/>
          </w:tcPr>
          <w:p w:rsidR="00A63E91" w:rsidRDefault="00A63E9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28" w:type="dxa"/>
            <w:shd w:val="clear" w:color="auto" w:fill="auto"/>
          </w:tcPr>
          <w:p w:rsidR="00A63E91" w:rsidRDefault="00A63E9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23" w:type="dxa"/>
            <w:shd w:val="clear" w:color="auto" w:fill="auto"/>
          </w:tcPr>
          <w:p w:rsidR="00A63E91" w:rsidRDefault="00A63E91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A63E91" w:rsidTr="002F33A2">
        <w:trPr>
          <w:trHeight w:val="295"/>
        </w:trPr>
        <w:tc>
          <w:tcPr>
            <w:tcW w:w="3230" w:type="dxa"/>
            <w:shd w:val="clear" w:color="auto" w:fill="auto"/>
          </w:tcPr>
          <w:p w:rsidR="00A63E91" w:rsidRDefault="00A63E91">
            <w:pPr>
              <w:spacing w:after="0" w:line="240" w:lineRule="auto"/>
            </w:pPr>
            <w:r>
              <w:t>Физическая культура</w:t>
            </w:r>
          </w:p>
        </w:tc>
        <w:tc>
          <w:tcPr>
            <w:tcW w:w="3271" w:type="dxa"/>
            <w:shd w:val="clear" w:color="auto" w:fill="auto"/>
          </w:tcPr>
          <w:p w:rsidR="00A63E91" w:rsidRDefault="00A63E91">
            <w:pPr>
              <w:spacing w:after="0" w:line="240" w:lineRule="auto"/>
            </w:pPr>
            <w:r>
              <w:t>Физическая культура</w:t>
            </w:r>
          </w:p>
        </w:tc>
        <w:tc>
          <w:tcPr>
            <w:tcW w:w="883" w:type="dxa"/>
            <w:shd w:val="clear" w:color="auto" w:fill="auto"/>
          </w:tcPr>
          <w:p w:rsidR="00A63E91" w:rsidRDefault="00A63E91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891" w:type="dxa"/>
            <w:shd w:val="clear" w:color="auto" w:fill="auto"/>
          </w:tcPr>
          <w:p w:rsidR="00A63E91" w:rsidRDefault="00A63E91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28" w:type="dxa"/>
            <w:shd w:val="clear" w:color="auto" w:fill="auto"/>
          </w:tcPr>
          <w:p w:rsidR="00A63E91" w:rsidRDefault="00A63E91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28" w:type="dxa"/>
            <w:shd w:val="clear" w:color="auto" w:fill="auto"/>
          </w:tcPr>
          <w:p w:rsidR="00A63E91" w:rsidRDefault="00A63E91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28" w:type="dxa"/>
            <w:shd w:val="clear" w:color="auto" w:fill="auto"/>
          </w:tcPr>
          <w:p w:rsidR="00A63E91" w:rsidRDefault="00A63E91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28" w:type="dxa"/>
            <w:shd w:val="clear" w:color="auto" w:fill="auto"/>
          </w:tcPr>
          <w:p w:rsidR="00A63E91" w:rsidRDefault="00A63E91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28" w:type="dxa"/>
            <w:shd w:val="clear" w:color="auto" w:fill="auto"/>
          </w:tcPr>
          <w:p w:rsidR="00A63E91" w:rsidRDefault="00A63E91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28" w:type="dxa"/>
            <w:shd w:val="clear" w:color="auto" w:fill="auto"/>
          </w:tcPr>
          <w:p w:rsidR="00A63E91" w:rsidRDefault="00A63E91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28" w:type="dxa"/>
            <w:shd w:val="clear" w:color="auto" w:fill="auto"/>
          </w:tcPr>
          <w:p w:rsidR="00A63E91" w:rsidRDefault="00A63E91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28" w:type="dxa"/>
            <w:shd w:val="clear" w:color="auto" w:fill="auto"/>
          </w:tcPr>
          <w:p w:rsidR="00A63E91" w:rsidRDefault="00A63E91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23" w:type="dxa"/>
            <w:shd w:val="clear" w:color="auto" w:fill="auto"/>
          </w:tcPr>
          <w:p w:rsidR="00A63E91" w:rsidRDefault="00A63E91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A63E91" w:rsidTr="002F33A2">
        <w:trPr>
          <w:trHeight w:val="312"/>
        </w:trPr>
        <w:tc>
          <w:tcPr>
            <w:tcW w:w="6502" w:type="dxa"/>
            <w:gridSpan w:val="2"/>
            <w:shd w:val="clear" w:color="auto" w:fill="00FF00"/>
          </w:tcPr>
          <w:p w:rsidR="00A63E91" w:rsidRDefault="00A63E91">
            <w:pPr>
              <w:spacing w:after="0" w:line="240" w:lineRule="auto"/>
            </w:pPr>
            <w:r>
              <w:t>Итого</w:t>
            </w:r>
          </w:p>
        </w:tc>
        <w:tc>
          <w:tcPr>
            <w:tcW w:w="883" w:type="dxa"/>
            <w:shd w:val="clear" w:color="auto" w:fill="00FF00"/>
          </w:tcPr>
          <w:p w:rsidR="00A63E91" w:rsidRDefault="00A63E91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891" w:type="dxa"/>
            <w:shd w:val="clear" w:color="auto" w:fill="00FF00"/>
          </w:tcPr>
          <w:p w:rsidR="00A63E91" w:rsidRDefault="00A63E91">
            <w:pPr>
              <w:spacing w:after="0" w:line="240" w:lineRule="auto"/>
              <w:jc w:val="center"/>
            </w:pPr>
            <w:r>
              <w:t>21</w:t>
            </w:r>
          </w:p>
          <w:p w:rsidR="00A63E91" w:rsidRDefault="00A63E91">
            <w:pPr>
              <w:spacing w:after="0" w:line="240" w:lineRule="auto"/>
              <w:jc w:val="center"/>
            </w:pPr>
          </w:p>
          <w:p w:rsidR="00A63E91" w:rsidRDefault="00A63E91">
            <w:pPr>
              <w:spacing w:after="0" w:line="240" w:lineRule="auto"/>
              <w:jc w:val="center"/>
            </w:pPr>
          </w:p>
        </w:tc>
        <w:tc>
          <w:tcPr>
            <w:tcW w:w="728" w:type="dxa"/>
            <w:shd w:val="clear" w:color="auto" w:fill="00FF00"/>
          </w:tcPr>
          <w:p w:rsidR="00A63E91" w:rsidRDefault="00A63E91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728" w:type="dxa"/>
            <w:shd w:val="clear" w:color="auto" w:fill="00FF00"/>
          </w:tcPr>
          <w:p w:rsidR="00A63E91" w:rsidRDefault="00A63E91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728" w:type="dxa"/>
            <w:shd w:val="clear" w:color="auto" w:fill="00FF00"/>
          </w:tcPr>
          <w:p w:rsidR="00A63E91" w:rsidRDefault="00A63E91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728" w:type="dxa"/>
            <w:shd w:val="clear" w:color="auto" w:fill="00FF00"/>
          </w:tcPr>
          <w:p w:rsidR="00A63E91" w:rsidRDefault="00A63E91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728" w:type="dxa"/>
            <w:shd w:val="clear" w:color="auto" w:fill="00FF00"/>
          </w:tcPr>
          <w:p w:rsidR="00A63E91" w:rsidRDefault="00A63E91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728" w:type="dxa"/>
            <w:shd w:val="clear" w:color="auto" w:fill="00FF00"/>
          </w:tcPr>
          <w:p w:rsidR="00A63E91" w:rsidRDefault="00A63E91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728" w:type="dxa"/>
            <w:shd w:val="clear" w:color="auto" w:fill="00FF00"/>
          </w:tcPr>
          <w:p w:rsidR="00A63E91" w:rsidRDefault="00A63E91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728" w:type="dxa"/>
            <w:shd w:val="clear" w:color="auto" w:fill="00FF00"/>
          </w:tcPr>
          <w:p w:rsidR="00A63E91" w:rsidRDefault="00A63E91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723" w:type="dxa"/>
            <w:shd w:val="clear" w:color="auto" w:fill="00FF00"/>
          </w:tcPr>
          <w:p w:rsidR="00A63E91" w:rsidRDefault="00A63E91">
            <w:pPr>
              <w:spacing w:after="0" w:line="240" w:lineRule="auto"/>
              <w:jc w:val="center"/>
            </w:pPr>
            <w:r>
              <w:t>23</w:t>
            </w:r>
          </w:p>
        </w:tc>
      </w:tr>
      <w:tr w:rsidR="00A63E91" w:rsidTr="002F33A2">
        <w:trPr>
          <w:trHeight w:val="295"/>
        </w:trPr>
        <w:tc>
          <w:tcPr>
            <w:tcW w:w="6502" w:type="dxa"/>
            <w:gridSpan w:val="2"/>
            <w:shd w:val="clear" w:color="auto" w:fill="00FF00"/>
          </w:tcPr>
          <w:p w:rsidR="00A63E91" w:rsidRDefault="00A63E91">
            <w:pPr>
              <w:spacing w:after="0" w:line="240" w:lineRule="auto"/>
            </w:pPr>
            <w:r>
              <w:t>ИТОГО недельная нагрузка</w:t>
            </w:r>
          </w:p>
        </w:tc>
        <w:tc>
          <w:tcPr>
            <w:tcW w:w="883" w:type="dxa"/>
            <w:shd w:val="clear" w:color="auto" w:fill="00FF00"/>
          </w:tcPr>
          <w:p w:rsidR="00A63E91" w:rsidRDefault="00A63E91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891" w:type="dxa"/>
            <w:shd w:val="clear" w:color="auto" w:fill="00FF00"/>
          </w:tcPr>
          <w:p w:rsidR="00A63E91" w:rsidRDefault="00A63E91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728" w:type="dxa"/>
            <w:shd w:val="clear" w:color="auto" w:fill="00FF00"/>
          </w:tcPr>
          <w:p w:rsidR="00A63E91" w:rsidRDefault="00A63E91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728" w:type="dxa"/>
            <w:shd w:val="clear" w:color="auto" w:fill="00FF00"/>
          </w:tcPr>
          <w:p w:rsidR="00A63E91" w:rsidRDefault="00A63E91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728" w:type="dxa"/>
            <w:shd w:val="clear" w:color="auto" w:fill="00FF00"/>
          </w:tcPr>
          <w:p w:rsidR="00A63E91" w:rsidRDefault="00A63E91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728" w:type="dxa"/>
            <w:shd w:val="clear" w:color="auto" w:fill="00FF00"/>
          </w:tcPr>
          <w:p w:rsidR="00A63E91" w:rsidRDefault="00A63E91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728" w:type="dxa"/>
            <w:shd w:val="clear" w:color="auto" w:fill="00FF00"/>
          </w:tcPr>
          <w:p w:rsidR="00A63E91" w:rsidRDefault="00A63E91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728" w:type="dxa"/>
            <w:shd w:val="clear" w:color="auto" w:fill="00FF00"/>
          </w:tcPr>
          <w:p w:rsidR="00A63E91" w:rsidRDefault="00A63E91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728" w:type="dxa"/>
            <w:shd w:val="clear" w:color="auto" w:fill="00FF00"/>
          </w:tcPr>
          <w:p w:rsidR="00A63E91" w:rsidRDefault="00A63E91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728" w:type="dxa"/>
            <w:shd w:val="clear" w:color="auto" w:fill="00FF00"/>
          </w:tcPr>
          <w:p w:rsidR="00A63E91" w:rsidRDefault="00A63E91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723" w:type="dxa"/>
            <w:shd w:val="clear" w:color="auto" w:fill="00FF00"/>
          </w:tcPr>
          <w:p w:rsidR="00A63E91" w:rsidRDefault="00A63E91">
            <w:pPr>
              <w:spacing w:after="0" w:line="240" w:lineRule="auto"/>
              <w:jc w:val="center"/>
            </w:pPr>
            <w:r>
              <w:t>23</w:t>
            </w:r>
          </w:p>
        </w:tc>
      </w:tr>
      <w:tr w:rsidR="00A63E91" w:rsidTr="002F33A2">
        <w:trPr>
          <w:trHeight w:val="312"/>
        </w:trPr>
        <w:tc>
          <w:tcPr>
            <w:tcW w:w="6502" w:type="dxa"/>
            <w:gridSpan w:val="2"/>
            <w:shd w:val="clear" w:color="auto" w:fill="FCE3FC"/>
          </w:tcPr>
          <w:p w:rsidR="00A63E91" w:rsidRDefault="00A63E91">
            <w:pPr>
              <w:spacing w:after="0" w:line="240" w:lineRule="auto"/>
            </w:pPr>
            <w:r>
              <w:t>Количество учебных недель</w:t>
            </w:r>
          </w:p>
        </w:tc>
        <w:tc>
          <w:tcPr>
            <w:tcW w:w="883" w:type="dxa"/>
            <w:shd w:val="clear" w:color="auto" w:fill="FCE3FC"/>
          </w:tcPr>
          <w:p w:rsidR="00A63E91" w:rsidRDefault="00A63E91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891" w:type="dxa"/>
            <w:shd w:val="clear" w:color="auto" w:fill="FCE3FC"/>
          </w:tcPr>
          <w:p w:rsidR="00A63E91" w:rsidRDefault="00A63E91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728" w:type="dxa"/>
            <w:shd w:val="clear" w:color="auto" w:fill="FCE3FC"/>
          </w:tcPr>
          <w:p w:rsidR="00A63E91" w:rsidRDefault="00A63E91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728" w:type="dxa"/>
            <w:shd w:val="clear" w:color="auto" w:fill="FCE3FC"/>
          </w:tcPr>
          <w:p w:rsidR="00A63E91" w:rsidRDefault="00A63E91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728" w:type="dxa"/>
            <w:shd w:val="clear" w:color="auto" w:fill="FCE3FC"/>
          </w:tcPr>
          <w:p w:rsidR="00A63E91" w:rsidRDefault="00A63E91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728" w:type="dxa"/>
            <w:shd w:val="clear" w:color="auto" w:fill="FCE3FC"/>
          </w:tcPr>
          <w:p w:rsidR="00A63E91" w:rsidRDefault="00A63E91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728" w:type="dxa"/>
            <w:shd w:val="clear" w:color="auto" w:fill="FCE3FC"/>
          </w:tcPr>
          <w:p w:rsidR="00A63E91" w:rsidRDefault="00A63E91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728" w:type="dxa"/>
            <w:shd w:val="clear" w:color="auto" w:fill="FCE3FC"/>
          </w:tcPr>
          <w:p w:rsidR="00A63E91" w:rsidRDefault="00A63E91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728" w:type="dxa"/>
            <w:shd w:val="clear" w:color="auto" w:fill="FCE3FC"/>
          </w:tcPr>
          <w:p w:rsidR="00A63E91" w:rsidRDefault="00A63E91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728" w:type="dxa"/>
            <w:shd w:val="clear" w:color="auto" w:fill="FCE3FC"/>
          </w:tcPr>
          <w:p w:rsidR="00A63E91" w:rsidRDefault="00A63E91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723" w:type="dxa"/>
            <w:shd w:val="clear" w:color="auto" w:fill="FCE3FC"/>
          </w:tcPr>
          <w:p w:rsidR="00A63E91" w:rsidRDefault="00A63E91">
            <w:pPr>
              <w:spacing w:after="0" w:line="240" w:lineRule="auto"/>
              <w:jc w:val="center"/>
            </w:pPr>
            <w:r>
              <w:t>34</w:t>
            </w:r>
          </w:p>
        </w:tc>
      </w:tr>
      <w:tr w:rsidR="00A63E91" w:rsidTr="002F33A2">
        <w:trPr>
          <w:trHeight w:val="312"/>
        </w:trPr>
        <w:tc>
          <w:tcPr>
            <w:tcW w:w="6502" w:type="dxa"/>
            <w:gridSpan w:val="2"/>
            <w:shd w:val="clear" w:color="auto" w:fill="FCE3FC"/>
          </w:tcPr>
          <w:p w:rsidR="00A63E91" w:rsidRDefault="00A63E91">
            <w:pPr>
              <w:spacing w:after="0" w:line="240" w:lineRule="auto"/>
            </w:pPr>
            <w:r>
              <w:t>Всего часов в год</w:t>
            </w:r>
          </w:p>
        </w:tc>
        <w:tc>
          <w:tcPr>
            <w:tcW w:w="883" w:type="dxa"/>
            <w:shd w:val="clear" w:color="auto" w:fill="FCE3FC"/>
          </w:tcPr>
          <w:p w:rsidR="00A63E91" w:rsidRDefault="00A63E91">
            <w:pPr>
              <w:spacing w:after="0" w:line="240" w:lineRule="auto"/>
              <w:jc w:val="center"/>
            </w:pPr>
            <w:r>
              <w:t>693</w:t>
            </w:r>
          </w:p>
        </w:tc>
        <w:tc>
          <w:tcPr>
            <w:tcW w:w="891" w:type="dxa"/>
            <w:shd w:val="clear" w:color="auto" w:fill="FCE3FC"/>
          </w:tcPr>
          <w:p w:rsidR="00A63E91" w:rsidRDefault="00A63E91">
            <w:pPr>
              <w:spacing w:after="0" w:line="240" w:lineRule="auto"/>
              <w:jc w:val="center"/>
            </w:pPr>
            <w:r>
              <w:t>693</w:t>
            </w:r>
          </w:p>
        </w:tc>
        <w:tc>
          <w:tcPr>
            <w:tcW w:w="728" w:type="dxa"/>
            <w:shd w:val="clear" w:color="auto" w:fill="FCE3FC"/>
          </w:tcPr>
          <w:p w:rsidR="00A63E91" w:rsidRDefault="00A63E91">
            <w:pPr>
              <w:spacing w:after="0" w:line="240" w:lineRule="auto"/>
              <w:jc w:val="center"/>
            </w:pPr>
            <w:r>
              <w:t>782</w:t>
            </w:r>
          </w:p>
        </w:tc>
        <w:tc>
          <w:tcPr>
            <w:tcW w:w="728" w:type="dxa"/>
            <w:shd w:val="clear" w:color="auto" w:fill="FCE3FC"/>
          </w:tcPr>
          <w:p w:rsidR="00A63E91" w:rsidRDefault="00A63E91">
            <w:pPr>
              <w:spacing w:after="0" w:line="240" w:lineRule="auto"/>
              <w:jc w:val="center"/>
            </w:pPr>
            <w:r>
              <w:t>782</w:t>
            </w:r>
          </w:p>
        </w:tc>
        <w:tc>
          <w:tcPr>
            <w:tcW w:w="728" w:type="dxa"/>
            <w:shd w:val="clear" w:color="auto" w:fill="FCE3FC"/>
          </w:tcPr>
          <w:p w:rsidR="00A63E91" w:rsidRDefault="00A63E91">
            <w:pPr>
              <w:spacing w:after="0" w:line="240" w:lineRule="auto"/>
              <w:jc w:val="center"/>
            </w:pPr>
            <w:r>
              <w:t>782</w:t>
            </w:r>
          </w:p>
        </w:tc>
        <w:tc>
          <w:tcPr>
            <w:tcW w:w="728" w:type="dxa"/>
            <w:shd w:val="clear" w:color="auto" w:fill="FCE3FC"/>
          </w:tcPr>
          <w:p w:rsidR="00A63E91" w:rsidRDefault="00A63E91">
            <w:pPr>
              <w:spacing w:after="0" w:line="240" w:lineRule="auto"/>
              <w:jc w:val="center"/>
            </w:pPr>
            <w:r>
              <w:t>782</w:t>
            </w:r>
          </w:p>
        </w:tc>
        <w:tc>
          <w:tcPr>
            <w:tcW w:w="728" w:type="dxa"/>
            <w:shd w:val="clear" w:color="auto" w:fill="FCE3FC"/>
          </w:tcPr>
          <w:p w:rsidR="00A63E91" w:rsidRDefault="00A63E91">
            <w:pPr>
              <w:spacing w:after="0" w:line="240" w:lineRule="auto"/>
              <w:jc w:val="center"/>
            </w:pPr>
            <w:r>
              <w:t>782</w:t>
            </w:r>
          </w:p>
        </w:tc>
        <w:tc>
          <w:tcPr>
            <w:tcW w:w="728" w:type="dxa"/>
            <w:shd w:val="clear" w:color="auto" w:fill="FCE3FC"/>
          </w:tcPr>
          <w:p w:rsidR="00A63E91" w:rsidRDefault="00A63E91">
            <w:pPr>
              <w:spacing w:after="0" w:line="240" w:lineRule="auto"/>
              <w:jc w:val="center"/>
            </w:pPr>
            <w:r>
              <w:t>782</w:t>
            </w:r>
          </w:p>
        </w:tc>
        <w:tc>
          <w:tcPr>
            <w:tcW w:w="728" w:type="dxa"/>
            <w:shd w:val="clear" w:color="auto" w:fill="FCE3FC"/>
          </w:tcPr>
          <w:p w:rsidR="00A63E91" w:rsidRDefault="00A63E91">
            <w:pPr>
              <w:spacing w:after="0" w:line="240" w:lineRule="auto"/>
              <w:jc w:val="center"/>
            </w:pPr>
            <w:r>
              <w:t>782</w:t>
            </w:r>
          </w:p>
        </w:tc>
        <w:tc>
          <w:tcPr>
            <w:tcW w:w="728" w:type="dxa"/>
            <w:shd w:val="clear" w:color="auto" w:fill="FCE3FC"/>
          </w:tcPr>
          <w:p w:rsidR="00A63E91" w:rsidRDefault="00A63E91">
            <w:pPr>
              <w:spacing w:after="0" w:line="240" w:lineRule="auto"/>
              <w:jc w:val="center"/>
            </w:pPr>
            <w:r>
              <w:t>782</w:t>
            </w:r>
          </w:p>
        </w:tc>
        <w:tc>
          <w:tcPr>
            <w:tcW w:w="723" w:type="dxa"/>
            <w:shd w:val="clear" w:color="auto" w:fill="FCE3FC"/>
          </w:tcPr>
          <w:p w:rsidR="00A63E91" w:rsidRDefault="00A63E91">
            <w:pPr>
              <w:spacing w:after="0" w:line="240" w:lineRule="auto"/>
              <w:jc w:val="center"/>
            </w:pPr>
            <w:r>
              <w:t>782</w:t>
            </w:r>
          </w:p>
        </w:tc>
      </w:tr>
    </w:tbl>
    <w:p w:rsidR="009C2C71" w:rsidRDefault="009C2C71"/>
    <w:sectPr w:rsidR="009C2C71">
      <w:pgSz w:w="16820" w:h="11906" w:orient="landscape"/>
      <w:pgMar w:top="850" w:right="1134" w:bottom="1134" w:left="1134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9C2C71"/>
    <w:rsid w:val="00000975"/>
    <w:rsid w:val="00082860"/>
    <w:rsid w:val="000931AC"/>
    <w:rsid w:val="00213F3B"/>
    <w:rsid w:val="002F33A2"/>
    <w:rsid w:val="00375F3A"/>
    <w:rsid w:val="003A79CA"/>
    <w:rsid w:val="00504511"/>
    <w:rsid w:val="0050625E"/>
    <w:rsid w:val="00693605"/>
    <w:rsid w:val="006B3FDB"/>
    <w:rsid w:val="00762CE3"/>
    <w:rsid w:val="00865436"/>
    <w:rsid w:val="00966C67"/>
    <w:rsid w:val="009C2C71"/>
    <w:rsid w:val="00A63E91"/>
    <w:rsid w:val="00F7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NSimSun" w:hAnsiTheme="minorHAnsi" w:cs="Arial"/>
        <w:color w:val="000000"/>
        <w:sz w:val="22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64" w:lineRule="auto"/>
    </w:pPr>
  </w:style>
  <w:style w:type="paragraph" w:styleId="1">
    <w:name w:val="heading 1"/>
    <w:basedOn w:val="a"/>
    <w:next w:val="a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uiPriority w:val="9"/>
    <w:qFormat/>
    <w:pPr>
      <w:spacing w:beforeAutospacing="1" w:afterAutospacing="1" w:line="240" w:lineRule="auto"/>
      <w:outlineLvl w:val="2"/>
    </w:pPr>
    <w:rPr>
      <w:rFonts w:ascii="Times New Roman" w:hAnsi="Times New Roman"/>
      <w:b/>
      <w:sz w:val="27"/>
    </w:rPr>
  </w:style>
  <w:style w:type="paragraph" w:styleId="4">
    <w:name w:val="heading 4"/>
    <w:basedOn w:val="a"/>
    <w:next w:val="a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andard">
    <w:name w:val="Standard"/>
    <w:qFormat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31">
    <w:name w:val="Заголовок 31"/>
    <w:basedOn w:val="Standard"/>
    <w:qFormat/>
    <w:rPr>
      <w:rFonts w:ascii="Times New Roman" w:hAnsi="Times New Roman"/>
      <w:b/>
      <w:sz w:val="27"/>
    </w:rPr>
  </w:style>
  <w:style w:type="character" w:customStyle="1" w:styleId="10">
    <w:name w:val="Тема примечания1"/>
    <w:basedOn w:val="11"/>
    <w:qFormat/>
    <w:rPr>
      <w:b/>
      <w:sz w:val="20"/>
    </w:rPr>
  </w:style>
  <w:style w:type="character" w:customStyle="1" w:styleId="12">
    <w:name w:val="Текст выноски1"/>
    <w:basedOn w:val="Standard"/>
    <w:qFormat/>
    <w:rPr>
      <w:rFonts w:ascii="Segoe UI" w:hAnsi="Segoe UI"/>
      <w:sz w:val="18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markedcontent">
    <w:name w:val="markedcontent"/>
    <w:basedOn w:val="a0"/>
    <w:qFormat/>
  </w:style>
  <w:style w:type="character" w:customStyle="1" w:styleId="51">
    <w:name w:val="Заголовок 51"/>
    <w:qFormat/>
    <w:rPr>
      <w:rFonts w:ascii="XO Thames" w:hAnsi="XO Thames"/>
      <w:b/>
      <w:sz w:val="22"/>
    </w:rPr>
  </w:style>
  <w:style w:type="character" w:customStyle="1" w:styleId="110">
    <w:name w:val="Заголовок 11"/>
    <w:qFormat/>
    <w:rPr>
      <w:rFonts w:ascii="XO Thames" w:hAnsi="XO Thames"/>
      <w:b/>
      <w:sz w:val="3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styleId="a3">
    <w:name w:val="annotation reference"/>
    <w:basedOn w:val="a0"/>
    <w:qFormat/>
    <w:rPr>
      <w:sz w:val="16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11">
    <w:name w:val="Текст примечания1"/>
    <w:basedOn w:val="Standard"/>
    <w:qFormat/>
    <w:rPr>
      <w:sz w:val="20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13">
    <w:name w:val="Подзаголовок1"/>
    <w:qFormat/>
    <w:rPr>
      <w:rFonts w:ascii="XO Thames" w:hAnsi="XO Thames"/>
      <w:i/>
      <w:sz w:val="24"/>
    </w:rPr>
  </w:style>
  <w:style w:type="character" w:customStyle="1" w:styleId="14">
    <w:name w:val="Абзац списка1"/>
    <w:basedOn w:val="Standard"/>
    <w:qFormat/>
  </w:style>
  <w:style w:type="character" w:customStyle="1" w:styleId="15">
    <w:name w:val="Название1"/>
    <w:qFormat/>
    <w:rPr>
      <w:rFonts w:ascii="XO Thames" w:hAnsi="XO Thames"/>
      <w:b/>
      <w:caps/>
      <w:sz w:val="40"/>
    </w:rPr>
  </w:style>
  <w:style w:type="character" w:customStyle="1" w:styleId="41">
    <w:name w:val="Заголовок 41"/>
    <w:qFormat/>
    <w:rPr>
      <w:rFonts w:ascii="XO Thames" w:hAnsi="XO Thames"/>
      <w:b/>
      <w:sz w:val="24"/>
    </w:rPr>
  </w:style>
  <w:style w:type="character" w:customStyle="1" w:styleId="Default">
    <w:name w:val="Default"/>
    <w:qFormat/>
    <w:rPr>
      <w:rFonts w:ascii="Times New Roman" w:hAnsi="Times New Roman"/>
      <w:color w:val="000000"/>
      <w:sz w:val="24"/>
    </w:rPr>
  </w:style>
  <w:style w:type="character" w:customStyle="1" w:styleId="21">
    <w:name w:val="Заголовок 21"/>
    <w:qFormat/>
    <w:rPr>
      <w:rFonts w:ascii="XO Thames" w:hAnsi="XO Thames"/>
      <w:b/>
      <w:sz w:val="2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</w:style>
  <w:style w:type="paragraph" w:styleId="20">
    <w:name w:val="toc 2"/>
    <w:basedOn w:val="a"/>
    <w:next w:val="a"/>
    <w:uiPriority w:val="39"/>
    <w:pPr>
      <w:ind w:left="200"/>
    </w:pPr>
    <w:rPr>
      <w:rFonts w:ascii="XO Thames" w:hAnsi="XO Thames"/>
      <w:sz w:val="28"/>
    </w:rPr>
  </w:style>
  <w:style w:type="paragraph" w:styleId="40">
    <w:name w:val="toc 4"/>
    <w:basedOn w:val="a"/>
    <w:next w:val="a"/>
    <w:uiPriority w:val="39"/>
    <w:pPr>
      <w:ind w:left="600"/>
    </w:pPr>
    <w:rPr>
      <w:rFonts w:ascii="XO Thames" w:hAnsi="XO Thames"/>
      <w:sz w:val="28"/>
    </w:rPr>
  </w:style>
  <w:style w:type="paragraph" w:styleId="6">
    <w:name w:val="toc 6"/>
    <w:basedOn w:val="a"/>
    <w:next w:val="a"/>
    <w:uiPriority w:val="39"/>
    <w:pPr>
      <w:ind w:left="1000"/>
    </w:pPr>
    <w:rPr>
      <w:rFonts w:ascii="XO Thames" w:hAnsi="XO Thames"/>
      <w:sz w:val="28"/>
    </w:rPr>
  </w:style>
  <w:style w:type="paragraph" w:styleId="7">
    <w:name w:val="toc 7"/>
    <w:basedOn w:val="a"/>
    <w:next w:val="a"/>
    <w:uiPriority w:val="39"/>
    <w:pPr>
      <w:ind w:left="1200"/>
    </w:pPr>
    <w:rPr>
      <w:rFonts w:ascii="XO Thames" w:hAnsi="XO Thames"/>
      <w:sz w:val="28"/>
    </w:rPr>
  </w:style>
  <w:style w:type="paragraph" w:styleId="a9">
    <w:name w:val="annotation subject"/>
    <w:basedOn w:val="aa"/>
    <w:next w:val="aa"/>
    <w:qFormat/>
    <w:rPr>
      <w:b/>
    </w:rPr>
  </w:style>
  <w:style w:type="paragraph" w:styleId="ab">
    <w:name w:val="Balloon Text"/>
    <w:basedOn w:val="a"/>
    <w:qFormat/>
    <w:pPr>
      <w:spacing w:after="0" w:line="240" w:lineRule="auto"/>
    </w:pPr>
    <w:rPr>
      <w:rFonts w:ascii="Segoe UI" w:hAnsi="Segoe UI"/>
      <w:sz w:val="18"/>
    </w:rPr>
  </w:style>
  <w:style w:type="paragraph" w:styleId="30">
    <w:name w:val="toc 3"/>
    <w:basedOn w:val="a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markedcontent0">
    <w:name w:val="markedcontent"/>
    <w:basedOn w:val="16"/>
    <w:qFormat/>
  </w:style>
  <w:style w:type="paragraph" w:customStyle="1" w:styleId="Internetlink">
    <w:name w:val="Internet link"/>
    <w:qFormat/>
    <w:rPr>
      <w:rFonts w:ascii="Calibri" w:hAnsi="Calibri"/>
      <w:color w:val="0000FF"/>
      <w:u w:val="single"/>
    </w:rPr>
  </w:style>
  <w:style w:type="paragraph" w:customStyle="1" w:styleId="Footnote0">
    <w:name w:val="Footnote"/>
    <w:qFormat/>
    <w:pPr>
      <w:ind w:firstLine="851"/>
      <w:jc w:val="both"/>
    </w:pPr>
    <w:rPr>
      <w:rFonts w:ascii="XO Thames" w:hAnsi="XO Thames"/>
    </w:rPr>
  </w:style>
  <w:style w:type="paragraph" w:styleId="17">
    <w:name w:val="toc 1"/>
    <w:basedOn w:val="a"/>
    <w:next w:val="a"/>
    <w:uiPriority w:val="39"/>
    <w:rPr>
      <w:rFonts w:ascii="XO Thames" w:hAnsi="XO Thames"/>
      <w:b/>
      <w:sz w:val="28"/>
    </w:rPr>
  </w:style>
  <w:style w:type="paragraph" w:customStyle="1" w:styleId="HeaderandFooter0">
    <w:name w:val="Header and Footer"/>
    <w:qFormat/>
    <w:pPr>
      <w:jc w:val="both"/>
    </w:pPr>
    <w:rPr>
      <w:rFonts w:ascii="XO Thames" w:hAnsi="XO Thames"/>
      <w:sz w:val="20"/>
    </w:rPr>
  </w:style>
  <w:style w:type="paragraph" w:customStyle="1" w:styleId="18">
    <w:name w:val="Знак примечания1"/>
    <w:basedOn w:val="16"/>
    <w:qFormat/>
    <w:rPr>
      <w:sz w:val="16"/>
    </w:rPr>
  </w:style>
  <w:style w:type="paragraph" w:styleId="9">
    <w:name w:val="toc 9"/>
    <w:basedOn w:val="a"/>
    <w:next w:val="a"/>
    <w:uiPriority w:val="39"/>
    <w:pPr>
      <w:ind w:left="1600"/>
    </w:pPr>
    <w:rPr>
      <w:rFonts w:ascii="XO Thames" w:hAnsi="XO Thames"/>
      <w:sz w:val="28"/>
    </w:rPr>
  </w:style>
  <w:style w:type="paragraph" w:styleId="8">
    <w:name w:val="toc 8"/>
    <w:basedOn w:val="a"/>
    <w:next w:val="a"/>
    <w:uiPriority w:val="39"/>
    <w:pPr>
      <w:ind w:left="1400"/>
    </w:pPr>
    <w:rPr>
      <w:rFonts w:ascii="XO Thames" w:hAnsi="XO Thames"/>
      <w:sz w:val="28"/>
    </w:rPr>
  </w:style>
  <w:style w:type="paragraph" w:customStyle="1" w:styleId="16">
    <w:name w:val="Основной шрифт абзаца1"/>
    <w:qFormat/>
  </w:style>
  <w:style w:type="paragraph" w:styleId="aa">
    <w:name w:val="annotation text"/>
    <w:basedOn w:val="a"/>
    <w:qFormat/>
    <w:pPr>
      <w:spacing w:line="240" w:lineRule="auto"/>
    </w:pPr>
    <w:rPr>
      <w:sz w:val="20"/>
    </w:rPr>
  </w:style>
  <w:style w:type="paragraph" w:styleId="50">
    <w:name w:val="toc 5"/>
    <w:basedOn w:val="a"/>
    <w:next w:val="a"/>
    <w:uiPriority w:val="39"/>
    <w:pPr>
      <w:ind w:left="800"/>
    </w:pPr>
    <w:rPr>
      <w:rFonts w:ascii="XO Thames" w:hAnsi="XO Thames"/>
      <w:sz w:val="28"/>
    </w:rPr>
  </w:style>
  <w:style w:type="paragraph" w:styleId="ac">
    <w:name w:val="Subtitle"/>
    <w:basedOn w:val="a"/>
    <w:next w:val="a"/>
    <w:uiPriority w:val="11"/>
    <w:qFormat/>
    <w:pPr>
      <w:jc w:val="both"/>
    </w:pPr>
    <w:rPr>
      <w:rFonts w:ascii="XO Thames" w:hAnsi="XO Thames"/>
      <w:i/>
      <w:sz w:val="24"/>
    </w:rPr>
  </w:style>
  <w:style w:type="paragraph" w:styleId="ad">
    <w:name w:val="List Paragraph"/>
    <w:basedOn w:val="a"/>
    <w:qFormat/>
    <w:pPr>
      <w:ind w:left="720"/>
      <w:contextualSpacing/>
    </w:pPr>
  </w:style>
  <w:style w:type="paragraph" w:styleId="ae">
    <w:name w:val="Title"/>
    <w:basedOn w:val="a"/>
    <w:next w:val="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customStyle="1" w:styleId="Default0">
    <w:name w:val="Default"/>
    <w:qFormat/>
    <w:rPr>
      <w:rFonts w:ascii="Times New Roman" w:hAnsi="Times New Roman"/>
      <w:sz w:val="24"/>
    </w:rPr>
  </w:style>
  <w:style w:type="table" w:styleId="af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qFormat/>
    <w:rsid w:val="00693605"/>
    <w:pPr>
      <w:widowControl w:val="0"/>
      <w:spacing w:after="120"/>
    </w:pPr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NSimSun" w:hAnsiTheme="minorHAnsi" w:cs="Arial"/>
        <w:color w:val="000000"/>
        <w:sz w:val="22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64" w:lineRule="auto"/>
    </w:pPr>
  </w:style>
  <w:style w:type="paragraph" w:styleId="1">
    <w:name w:val="heading 1"/>
    <w:basedOn w:val="a"/>
    <w:next w:val="a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uiPriority w:val="9"/>
    <w:qFormat/>
    <w:pPr>
      <w:spacing w:beforeAutospacing="1" w:afterAutospacing="1" w:line="240" w:lineRule="auto"/>
      <w:outlineLvl w:val="2"/>
    </w:pPr>
    <w:rPr>
      <w:rFonts w:ascii="Times New Roman" w:hAnsi="Times New Roman"/>
      <w:b/>
      <w:sz w:val="27"/>
    </w:rPr>
  </w:style>
  <w:style w:type="paragraph" w:styleId="4">
    <w:name w:val="heading 4"/>
    <w:basedOn w:val="a"/>
    <w:next w:val="a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andard">
    <w:name w:val="Standard"/>
    <w:qFormat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31">
    <w:name w:val="Заголовок 31"/>
    <w:basedOn w:val="Standard"/>
    <w:qFormat/>
    <w:rPr>
      <w:rFonts w:ascii="Times New Roman" w:hAnsi="Times New Roman"/>
      <w:b/>
      <w:sz w:val="27"/>
    </w:rPr>
  </w:style>
  <w:style w:type="character" w:customStyle="1" w:styleId="10">
    <w:name w:val="Тема примечания1"/>
    <w:basedOn w:val="11"/>
    <w:qFormat/>
    <w:rPr>
      <w:b/>
      <w:sz w:val="20"/>
    </w:rPr>
  </w:style>
  <w:style w:type="character" w:customStyle="1" w:styleId="12">
    <w:name w:val="Текст выноски1"/>
    <w:basedOn w:val="Standard"/>
    <w:qFormat/>
    <w:rPr>
      <w:rFonts w:ascii="Segoe UI" w:hAnsi="Segoe UI"/>
      <w:sz w:val="18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markedcontent">
    <w:name w:val="markedcontent"/>
    <w:basedOn w:val="a0"/>
    <w:qFormat/>
  </w:style>
  <w:style w:type="character" w:customStyle="1" w:styleId="51">
    <w:name w:val="Заголовок 51"/>
    <w:qFormat/>
    <w:rPr>
      <w:rFonts w:ascii="XO Thames" w:hAnsi="XO Thames"/>
      <w:b/>
      <w:sz w:val="22"/>
    </w:rPr>
  </w:style>
  <w:style w:type="character" w:customStyle="1" w:styleId="110">
    <w:name w:val="Заголовок 11"/>
    <w:qFormat/>
    <w:rPr>
      <w:rFonts w:ascii="XO Thames" w:hAnsi="XO Thames"/>
      <w:b/>
      <w:sz w:val="3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styleId="a3">
    <w:name w:val="annotation reference"/>
    <w:basedOn w:val="a0"/>
    <w:qFormat/>
    <w:rPr>
      <w:sz w:val="16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11">
    <w:name w:val="Текст примечания1"/>
    <w:basedOn w:val="Standard"/>
    <w:qFormat/>
    <w:rPr>
      <w:sz w:val="20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13">
    <w:name w:val="Подзаголовок1"/>
    <w:qFormat/>
    <w:rPr>
      <w:rFonts w:ascii="XO Thames" w:hAnsi="XO Thames"/>
      <w:i/>
      <w:sz w:val="24"/>
    </w:rPr>
  </w:style>
  <w:style w:type="character" w:customStyle="1" w:styleId="14">
    <w:name w:val="Абзац списка1"/>
    <w:basedOn w:val="Standard"/>
    <w:qFormat/>
  </w:style>
  <w:style w:type="character" w:customStyle="1" w:styleId="15">
    <w:name w:val="Название1"/>
    <w:qFormat/>
    <w:rPr>
      <w:rFonts w:ascii="XO Thames" w:hAnsi="XO Thames"/>
      <w:b/>
      <w:caps/>
      <w:sz w:val="40"/>
    </w:rPr>
  </w:style>
  <w:style w:type="character" w:customStyle="1" w:styleId="41">
    <w:name w:val="Заголовок 41"/>
    <w:qFormat/>
    <w:rPr>
      <w:rFonts w:ascii="XO Thames" w:hAnsi="XO Thames"/>
      <w:b/>
      <w:sz w:val="24"/>
    </w:rPr>
  </w:style>
  <w:style w:type="character" w:customStyle="1" w:styleId="Default">
    <w:name w:val="Default"/>
    <w:qFormat/>
    <w:rPr>
      <w:rFonts w:ascii="Times New Roman" w:hAnsi="Times New Roman"/>
      <w:color w:val="000000"/>
      <w:sz w:val="24"/>
    </w:rPr>
  </w:style>
  <w:style w:type="character" w:customStyle="1" w:styleId="21">
    <w:name w:val="Заголовок 21"/>
    <w:qFormat/>
    <w:rPr>
      <w:rFonts w:ascii="XO Thames" w:hAnsi="XO Thames"/>
      <w:b/>
      <w:sz w:val="2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</w:style>
  <w:style w:type="paragraph" w:styleId="20">
    <w:name w:val="toc 2"/>
    <w:basedOn w:val="a"/>
    <w:next w:val="a"/>
    <w:uiPriority w:val="39"/>
    <w:pPr>
      <w:ind w:left="200"/>
    </w:pPr>
    <w:rPr>
      <w:rFonts w:ascii="XO Thames" w:hAnsi="XO Thames"/>
      <w:sz w:val="28"/>
    </w:rPr>
  </w:style>
  <w:style w:type="paragraph" w:styleId="40">
    <w:name w:val="toc 4"/>
    <w:basedOn w:val="a"/>
    <w:next w:val="a"/>
    <w:uiPriority w:val="39"/>
    <w:pPr>
      <w:ind w:left="600"/>
    </w:pPr>
    <w:rPr>
      <w:rFonts w:ascii="XO Thames" w:hAnsi="XO Thames"/>
      <w:sz w:val="28"/>
    </w:rPr>
  </w:style>
  <w:style w:type="paragraph" w:styleId="6">
    <w:name w:val="toc 6"/>
    <w:basedOn w:val="a"/>
    <w:next w:val="a"/>
    <w:uiPriority w:val="39"/>
    <w:pPr>
      <w:ind w:left="1000"/>
    </w:pPr>
    <w:rPr>
      <w:rFonts w:ascii="XO Thames" w:hAnsi="XO Thames"/>
      <w:sz w:val="28"/>
    </w:rPr>
  </w:style>
  <w:style w:type="paragraph" w:styleId="7">
    <w:name w:val="toc 7"/>
    <w:basedOn w:val="a"/>
    <w:next w:val="a"/>
    <w:uiPriority w:val="39"/>
    <w:pPr>
      <w:ind w:left="1200"/>
    </w:pPr>
    <w:rPr>
      <w:rFonts w:ascii="XO Thames" w:hAnsi="XO Thames"/>
      <w:sz w:val="28"/>
    </w:rPr>
  </w:style>
  <w:style w:type="paragraph" w:styleId="a9">
    <w:name w:val="annotation subject"/>
    <w:basedOn w:val="aa"/>
    <w:next w:val="aa"/>
    <w:qFormat/>
    <w:rPr>
      <w:b/>
    </w:rPr>
  </w:style>
  <w:style w:type="paragraph" w:styleId="ab">
    <w:name w:val="Balloon Text"/>
    <w:basedOn w:val="a"/>
    <w:qFormat/>
    <w:pPr>
      <w:spacing w:after="0" w:line="240" w:lineRule="auto"/>
    </w:pPr>
    <w:rPr>
      <w:rFonts w:ascii="Segoe UI" w:hAnsi="Segoe UI"/>
      <w:sz w:val="18"/>
    </w:rPr>
  </w:style>
  <w:style w:type="paragraph" w:styleId="30">
    <w:name w:val="toc 3"/>
    <w:basedOn w:val="a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markedcontent0">
    <w:name w:val="markedcontent"/>
    <w:basedOn w:val="16"/>
    <w:qFormat/>
  </w:style>
  <w:style w:type="paragraph" w:customStyle="1" w:styleId="Internetlink">
    <w:name w:val="Internet link"/>
    <w:qFormat/>
    <w:rPr>
      <w:rFonts w:ascii="Calibri" w:hAnsi="Calibri"/>
      <w:color w:val="0000FF"/>
      <w:u w:val="single"/>
    </w:rPr>
  </w:style>
  <w:style w:type="paragraph" w:customStyle="1" w:styleId="Footnote0">
    <w:name w:val="Footnote"/>
    <w:qFormat/>
    <w:pPr>
      <w:ind w:firstLine="851"/>
      <w:jc w:val="both"/>
    </w:pPr>
    <w:rPr>
      <w:rFonts w:ascii="XO Thames" w:hAnsi="XO Thames"/>
    </w:rPr>
  </w:style>
  <w:style w:type="paragraph" w:styleId="17">
    <w:name w:val="toc 1"/>
    <w:basedOn w:val="a"/>
    <w:next w:val="a"/>
    <w:uiPriority w:val="39"/>
    <w:rPr>
      <w:rFonts w:ascii="XO Thames" w:hAnsi="XO Thames"/>
      <w:b/>
      <w:sz w:val="28"/>
    </w:rPr>
  </w:style>
  <w:style w:type="paragraph" w:customStyle="1" w:styleId="HeaderandFooter0">
    <w:name w:val="Header and Footer"/>
    <w:qFormat/>
    <w:pPr>
      <w:jc w:val="both"/>
    </w:pPr>
    <w:rPr>
      <w:rFonts w:ascii="XO Thames" w:hAnsi="XO Thames"/>
      <w:sz w:val="20"/>
    </w:rPr>
  </w:style>
  <w:style w:type="paragraph" w:customStyle="1" w:styleId="18">
    <w:name w:val="Знак примечания1"/>
    <w:basedOn w:val="16"/>
    <w:qFormat/>
    <w:rPr>
      <w:sz w:val="16"/>
    </w:rPr>
  </w:style>
  <w:style w:type="paragraph" w:styleId="9">
    <w:name w:val="toc 9"/>
    <w:basedOn w:val="a"/>
    <w:next w:val="a"/>
    <w:uiPriority w:val="39"/>
    <w:pPr>
      <w:ind w:left="1600"/>
    </w:pPr>
    <w:rPr>
      <w:rFonts w:ascii="XO Thames" w:hAnsi="XO Thames"/>
      <w:sz w:val="28"/>
    </w:rPr>
  </w:style>
  <w:style w:type="paragraph" w:styleId="8">
    <w:name w:val="toc 8"/>
    <w:basedOn w:val="a"/>
    <w:next w:val="a"/>
    <w:uiPriority w:val="39"/>
    <w:pPr>
      <w:ind w:left="1400"/>
    </w:pPr>
    <w:rPr>
      <w:rFonts w:ascii="XO Thames" w:hAnsi="XO Thames"/>
      <w:sz w:val="28"/>
    </w:rPr>
  </w:style>
  <w:style w:type="paragraph" w:customStyle="1" w:styleId="16">
    <w:name w:val="Основной шрифт абзаца1"/>
    <w:qFormat/>
  </w:style>
  <w:style w:type="paragraph" w:styleId="aa">
    <w:name w:val="annotation text"/>
    <w:basedOn w:val="a"/>
    <w:qFormat/>
    <w:pPr>
      <w:spacing w:line="240" w:lineRule="auto"/>
    </w:pPr>
    <w:rPr>
      <w:sz w:val="20"/>
    </w:rPr>
  </w:style>
  <w:style w:type="paragraph" w:styleId="50">
    <w:name w:val="toc 5"/>
    <w:basedOn w:val="a"/>
    <w:next w:val="a"/>
    <w:uiPriority w:val="39"/>
    <w:pPr>
      <w:ind w:left="800"/>
    </w:pPr>
    <w:rPr>
      <w:rFonts w:ascii="XO Thames" w:hAnsi="XO Thames"/>
      <w:sz w:val="28"/>
    </w:rPr>
  </w:style>
  <w:style w:type="paragraph" w:styleId="ac">
    <w:name w:val="Subtitle"/>
    <w:basedOn w:val="a"/>
    <w:next w:val="a"/>
    <w:uiPriority w:val="11"/>
    <w:qFormat/>
    <w:pPr>
      <w:jc w:val="both"/>
    </w:pPr>
    <w:rPr>
      <w:rFonts w:ascii="XO Thames" w:hAnsi="XO Thames"/>
      <w:i/>
      <w:sz w:val="24"/>
    </w:rPr>
  </w:style>
  <w:style w:type="paragraph" w:styleId="ad">
    <w:name w:val="List Paragraph"/>
    <w:basedOn w:val="a"/>
    <w:qFormat/>
    <w:pPr>
      <w:ind w:left="720"/>
      <w:contextualSpacing/>
    </w:pPr>
  </w:style>
  <w:style w:type="paragraph" w:styleId="ae">
    <w:name w:val="Title"/>
    <w:basedOn w:val="a"/>
    <w:next w:val="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customStyle="1" w:styleId="Default0">
    <w:name w:val="Default"/>
    <w:qFormat/>
    <w:rPr>
      <w:rFonts w:ascii="Times New Roman" w:hAnsi="Times New Roman"/>
      <w:sz w:val="24"/>
    </w:rPr>
  </w:style>
  <w:style w:type="table" w:styleId="af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qFormat/>
    <w:rsid w:val="00693605"/>
    <w:pPr>
      <w:widowControl w:val="0"/>
      <w:spacing w:after="120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7</Pages>
  <Words>1913</Words>
  <Characters>10907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Югаловы</dc:creator>
  <cp:lastModifiedBy>Югаловы</cp:lastModifiedBy>
  <cp:revision>5</cp:revision>
  <dcterms:created xsi:type="dcterms:W3CDTF">2024-09-09T07:47:00Z</dcterms:created>
  <dcterms:modified xsi:type="dcterms:W3CDTF">2024-09-12T06:01:00Z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